
<file path=[Content_Types].xml><?xml version="1.0" encoding="utf-8"?>
<Types xmlns="http://schemas.openxmlformats.org/package/2006/content-types">
  <Default Extension="dotx" ContentType="application/vnd.openxmlformats-officedocument.wordprocessingml.template"/>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02FE0" w14:textId="77777777" w:rsidR="00121B7D" w:rsidRPr="0032791C" w:rsidRDefault="00121B7D" w:rsidP="007B3D76">
      <w:pPr>
        <w:pStyle w:val="Titel0"/>
        <w:rPr>
          <w:rFonts w:asciiTheme="majorHAnsi" w:hAnsiTheme="majorHAnsi" w:cstheme="majorHAnsi"/>
          <w:lang w:val="fr-FR"/>
        </w:rPr>
      </w:pPr>
      <w:r w:rsidRPr="0032791C">
        <w:rPr>
          <w:rFonts w:asciiTheme="majorHAnsi" w:hAnsiTheme="majorHAnsi"/>
          <w:lang w:val="fr-FR"/>
        </w:rPr>
        <w:t>Plan de protection (COVID-19)</w:t>
      </w:r>
    </w:p>
    <w:p w14:paraId="1DA9906D" w14:textId="2A44E87A" w:rsidR="00121B7D" w:rsidRPr="0032791C" w:rsidRDefault="00121B7D" w:rsidP="00121B7D">
      <w:pPr>
        <w:pStyle w:val="Titel0"/>
        <w:pBdr>
          <w:bottom w:val="single" w:sz="4" w:space="1" w:color="FF0000"/>
        </w:pBdr>
        <w:jc w:val="left"/>
        <w:rPr>
          <w:rFonts w:asciiTheme="majorHAnsi" w:hAnsiTheme="majorHAnsi" w:cstheme="majorHAnsi"/>
          <w:lang w:val="fr-FR"/>
        </w:rPr>
      </w:pPr>
      <w:r w:rsidRPr="0032791C">
        <w:rPr>
          <w:rFonts w:asciiTheme="majorHAnsi" w:hAnsiTheme="majorHAnsi"/>
          <w:lang w:val="fr-FR"/>
        </w:rPr>
        <w:t>pour les entreprises de la technique du bâtiment avec espaces d</w:t>
      </w:r>
      <w:r w:rsidR="0032791C">
        <w:rPr>
          <w:rFonts w:asciiTheme="majorHAnsi" w:hAnsiTheme="majorHAnsi"/>
          <w:lang w:val="fr-FR"/>
        </w:rPr>
        <w:t>’</w:t>
      </w:r>
      <w:r w:rsidRPr="0032791C">
        <w:rPr>
          <w:rFonts w:asciiTheme="majorHAnsi" w:hAnsiTheme="majorHAnsi"/>
          <w:lang w:val="fr-FR"/>
        </w:rPr>
        <w:t>exposition et de vente</w:t>
      </w:r>
    </w:p>
    <w:p w14:paraId="0D16563B" w14:textId="2F72BB9E" w:rsidR="00121B7D" w:rsidRPr="0084679C" w:rsidRDefault="00121B7D" w:rsidP="00121B7D">
      <w:pPr>
        <w:pStyle w:val="Untertitel0"/>
        <w:spacing w:after="240"/>
        <w:rPr>
          <w:rFonts w:asciiTheme="majorHAnsi" w:hAnsiTheme="majorHAnsi" w:cstheme="majorHAnsi"/>
          <w:sz w:val="16"/>
          <w:szCs w:val="16"/>
          <w:lang w:val="fr-FR"/>
        </w:rPr>
      </w:pPr>
      <w:r w:rsidRPr="0084679C">
        <w:rPr>
          <w:rFonts w:asciiTheme="majorHAnsi" w:hAnsiTheme="majorHAnsi"/>
          <w:sz w:val="16"/>
          <w:szCs w:val="16"/>
          <w:lang w:val="fr-FR"/>
        </w:rPr>
        <w:t xml:space="preserve">Version : </w:t>
      </w:r>
      <w:r w:rsidR="003B4898" w:rsidRPr="0084679C">
        <w:rPr>
          <w:rFonts w:asciiTheme="majorHAnsi" w:hAnsiTheme="majorHAnsi"/>
          <w:sz w:val="16"/>
          <w:szCs w:val="16"/>
          <w:lang w:val="fr-FR"/>
        </w:rPr>
        <w:t>18 janvier 2021</w:t>
      </w:r>
    </w:p>
    <w:p w14:paraId="31DC1F8C" w14:textId="670B8ACE" w:rsidR="00121B7D" w:rsidRPr="00410B43" w:rsidRDefault="003B4898" w:rsidP="00121B7D">
      <w:pPr>
        <w:spacing w:after="0"/>
        <w:rPr>
          <w:b/>
          <w:bCs/>
          <w:lang w:val="fr-FR"/>
        </w:rPr>
      </w:pPr>
      <w:r w:rsidRPr="00410B43">
        <w:rPr>
          <w:b/>
          <w:bCs/>
          <w:lang w:val="fr-FR"/>
        </w:rPr>
        <w:t>A</w:t>
      </w:r>
      <w:r w:rsidR="00410B43" w:rsidRPr="00410B43">
        <w:rPr>
          <w:b/>
          <w:bCs/>
          <w:lang w:val="fr-FR"/>
        </w:rPr>
        <w:t>ttention </w:t>
      </w:r>
      <w:r w:rsidRPr="00410B43">
        <w:rPr>
          <w:b/>
          <w:bCs/>
          <w:lang w:val="fr-FR"/>
        </w:rPr>
        <w:t xml:space="preserve">: </w:t>
      </w:r>
      <w:r w:rsidR="00410B43" w:rsidRPr="00410B43">
        <w:rPr>
          <w:b/>
          <w:bCs/>
          <w:lang w:val="fr-FR"/>
        </w:rPr>
        <w:t>les magasins ne vendant pas de biens de consommation courante seront fermés dès le 18 janvier jusqu’à nouvel ordre.</w:t>
      </w:r>
    </w:p>
    <w:p w14:paraId="57057D95" w14:textId="77777777" w:rsidR="00843C21" w:rsidRPr="0032791C" w:rsidRDefault="00843C21" w:rsidP="00121B7D">
      <w:pPr>
        <w:spacing w:after="0"/>
        <w:rPr>
          <w:lang w:val="fr-FR"/>
        </w:rPr>
      </w:pPr>
    </w:p>
    <w:p w14:paraId="64B2FA2D" w14:textId="77777777" w:rsidR="00121B7D" w:rsidRPr="0032791C" w:rsidRDefault="00121B7D" w:rsidP="00121B7D">
      <w:pPr>
        <w:pStyle w:val="EinleitungTitel"/>
        <w:ind w:left="142" w:right="101"/>
        <w:rPr>
          <w:rFonts w:asciiTheme="majorHAnsi" w:hAnsiTheme="majorHAnsi" w:cstheme="majorHAnsi"/>
          <w:lang w:val="fr-FR"/>
        </w:rPr>
      </w:pPr>
      <w:r w:rsidRPr="0032791C">
        <w:rPr>
          <w:rFonts w:asciiTheme="majorHAnsi" w:hAnsiTheme="majorHAnsi"/>
          <w:lang w:val="fr-FR"/>
        </w:rPr>
        <w:t>Introduction</w:t>
      </w:r>
    </w:p>
    <w:p w14:paraId="413472A7" w14:textId="7C0317EA" w:rsidR="00121B7D" w:rsidRPr="0032791C" w:rsidRDefault="00121B7D" w:rsidP="00121B7D">
      <w:pPr>
        <w:pStyle w:val="Einleitung"/>
        <w:ind w:left="142" w:right="101"/>
        <w:rPr>
          <w:rFonts w:asciiTheme="majorHAnsi" w:hAnsiTheme="majorHAnsi" w:cstheme="majorHAnsi"/>
          <w:lang w:val="fr-FR"/>
        </w:rPr>
      </w:pPr>
      <w:r w:rsidRPr="0032791C">
        <w:rPr>
          <w:rFonts w:asciiTheme="majorHAnsi" w:hAnsiTheme="majorHAnsi"/>
          <w:lang w:val="fr-FR"/>
        </w:rPr>
        <w:t>Le présent plan de protection décrit les mesures exigées des exploitants d</w:t>
      </w:r>
      <w:r w:rsidR="0032791C">
        <w:rPr>
          <w:rFonts w:asciiTheme="majorHAnsi" w:hAnsiTheme="majorHAnsi"/>
          <w:lang w:val="fr-FR"/>
        </w:rPr>
        <w:t>’</w:t>
      </w:r>
      <w:r w:rsidRPr="0032791C">
        <w:rPr>
          <w:rFonts w:asciiTheme="majorHAnsi" w:hAnsiTheme="majorHAnsi"/>
          <w:lang w:val="fr-FR"/>
        </w:rPr>
        <w:t>installations ou d</w:t>
      </w:r>
      <w:r w:rsidR="0032791C">
        <w:rPr>
          <w:rFonts w:asciiTheme="majorHAnsi" w:hAnsiTheme="majorHAnsi"/>
          <w:lang w:val="fr-FR"/>
        </w:rPr>
        <w:t>’</w:t>
      </w:r>
      <w:r w:rsidRPr="0032791C">
        <w:rPr>
          <w:rFonts w:asciiTheme="majorHAnsi" w:hAnsiTheme="majorHAnsi"/>
          <w:lang w:val="fr-FR"/>
        </w:rPr>
        <w:t>établissements accessibles au public conformément à l</w:t>
      </w:r>
      <w:r w:rsidR="0032791C">
        <w:rPr>
          <w:rFonts w:asciiTheme="majorHAnsi" w:hAnsiTheme="majorHAnsi"/>
          <w:lang w:val="fr-FR"/>
        </w:rPr>
        <w:t>’o</w:t>
      </w:r>
      <w:r w:rsidRPr="0032791C">
        <w:rPr>
          <w:rFonts w:asciiTheme="majorHAnsi" w:hAnsiTheme="majorHAnsi"/>
          <w:lang w:val="fr-FR"/>
        </w:rPr>
        <w:t>rdonnance COVID-19 situation particulière. Ces directives s</w:t>
      </w:r>
      <w:r w:rsidR="0032791C">
        <w:rPr>
          <w:rFonts w:asciiTheme="majorHAnsi" w:hAnsiTheme="majorHAnsi"/>
          <w:lang w:val="fr-FR"/>
        </w:rPr>
        <w:t>’</w:t>
      </w:r>
      <w:r w:rsidRPr="0032791C">
        <w:rPr>
          <w:rFonts w:asciiTheme="majorHAnsi" w:hAnsiTheme="majorHAnsi"/>
          <w:lang w:val="fr-FR"/>
        </w:rPr>
        <w:t>adressent aux employeurs. Elles permettent de fixer les mesures de protection internes à mettre en œuvre avec la participation des collaborateurs.</w:t>
      </w:r>
    </w:p>
    <w:p w14:paraId="141F5680" w14:textId="77777777" w:rsidR="00121B7D" w:rsidRPr="0032791C" w:rsidRDefault="00121B7D" w:rsidP="00121B7D">
      <w:pPr>
        <w:pStyle w:val="EinleitungTitel"/>
        <w:ind w:left="142" w:right="101"/>
        <w:rPr>
          <w:rFonts w:asciiTheme="majorHAnsi" w:hAnsiTheme="majorHAnsi" w:cstheme="majorHAnsi"/>
          <w:lang w:val="fr-FR"/>
        </w:rPr>
      </w:pPr>
      <w:r w:rsidRPr="0032791C">
        <w:rPr>
          <w:rFonts w:asciiTheme="majorHAnsi" w:hAnsiTheme="majorHAnsi"/>
          <w:lang w:val="fr-FR"/>
        </w:rPr>
        <w:t>But des mesures</w:t>
      </w:r>
    </w:p>
    <w:p w14:paraId="11461A36" w14:textId="29606DD6" w:rsidR="00121B7D" w:rsidRPr="0032791C" w:rsidRDefault="00121B7D" w:rsidP="00121B7D">
      <w:pPr>
        <w:pStyle w:val="Einleitung"/>
        <w:ind w:left="142" w:right="101"/>
        <w:rPr>
          <w:rFonts w:asciiTheme="majorHAnsi" w:hAnsiTheme="majorHAnsi" w:cstheme="majorHAnsi"/>
          <w:lang w:val="fr-FR"/>
        </w:rPr>
      </w:pPr>
      <w:r w:rsidRPr="0032791C">
        <w:rPr>
          <w:rFonts w:asciiTheme="majorHAnsi" w:hAnsiTheme="majorHAnsi"/>
          <w:lang w:val="fr-FR"/>
        </w:rPr>
        <w:t>Ces mesures ont pour objectif, d</w:t>
      </w:r>
      <w:r w:rsidR="0032791C">
        <w:rPr>
          <w:rFonts w:asciiTheme="majorHAnsi" w:hAnsiTheme="majorHAnsi"/>
          <w:lang w:val="fr-FR"/>
        </w:rPr>
        <w:t>’</w:t>
      </w:r>
      <w:r w:rsidRPr="0032791C">
        <w:rPr>
          <w:rFonts w:asciiTheme="majorHAnsi" w:hAnsiTheme="majorHAnsi"/>
          <w:lang w:val="fr-FR"/>
        </w:rPr>
        <w:t>une part, de protéger les collaborateurs et les personnes travaillant dans l</w:t>
      </w:r>
      <w:r w:rsidR="0032791C">
        <w:rPr>
          <w:rFonts w:asciiTheme="majorHAnsi" w:hAnsiTheme="majorHAnsi"/>
          <w:lang w:val="fr-FR"/>
        </w:rPr>
        <w:t>’</w:t>
      </w:r>
      <w:r w:rsidRPr="0032791C">
        <w:rPr>
          <w:rFonts w:asciiTheme="majorHAnsi" w:hAnsiTheme="majorHAnsi"/>
          <w:lang w:val="fr-FR"/>
        </w:rPr>
        <w:t>entreprise d</w:t>
      </w:r>
      <w:r w:rsidR="0032791C">
        <w:rPr>
          <w:rFonts w:asciiTheme="majorHAnsi" w:hAnsiTheme="majorHAnsi"/>
          <w:lang w:val="fr-FR"/>
        </w:rPr>
        <w:t>’</w:t>
      </w:r>
      <w:r w:rsidRPr="0032791C">
        <w:rPr>
          <w:rFonts w:asciiTheme="majorHAnsi" w:hAnsiTheme="majorHAnsi"/>
          <w:lang w:val="fr-FR"/>
        </w:rPr>
        <w:t>une infection au nouveau coronavirus et, d</w:t>
      </w:r>
      <w:r w:rsidR="0032791C">
        <w:rPr>
          <w:rFonts w:asciiTheme="majorHAnsi" w:hAnsiTheme="majorHAnsi"/>
          <w:lang w:val="fr-FR"/>
        </w:rPr>
        <w:t>’</w:t>
      </w:r>
      <w:r w:rsidRPr="0032791C">
        <w:rPr>
          <w:rFonts w:asciiTheme="majorHAnsi" w:hAnsiTheme="majorHAnsi"/>
          <w:lang w:val="fr-FR"/>
        </w:rPr>
        <w:t>autre part, la population générale en tant que bénéficiaire des services. Elles visent également à assurer la meilleure protection possible aux personnes vulnérables, qu</w:t>
      </w:r>
      <w:r w:rsidR="0032791C">
        <w:rPr>
          <w:rFonts w:asciiTheme="majorHAnsi" w:hAnsiTheme="majorHAnsi"/>
          <w:lang w:val="fr-FR"/>
        </w:rPr>
        <w:t>’</w:t>
      </w:r>
      <w:r w:rsidRPr="0032791C">
        <w:rPr>
          <w:rFonts w:asciiTheme="majorHAnsi" w:hAnsiTheme="majorHAnsi"/>
          <w:lang w:val="fr-FR"/>
        </w:rPr>
        <w:t xml:space="preserve">elles soient employées ou clientes. </w:t>
      </w:r>
    </w:p>
    <w:p w14:paraId="49683573" w14:textId="77777777" w:rsidR="00121B7D" w:rsidRPr="0032791C" w:rsidRDefault="00121B7D" w:rsidP="00121B7D">
      <w:pPr>
        <w:pStyle w:val="EinleitungTitel"/>
        <w:ind w:left="142" w:right="101"/>
        <w:rPr>
          <w:rFonts w:asciiTheme="majorHAnsi" w:hAnsiTheme="majorHAnsi" w:cstheme="majorHAnsi"/>
          <w:lang w:val="fr-FR"/>
        </w:rPr>
      </w:pPr>
      <w:r w:rsidRPr="0032791C">
        <w:rPr>
          <w:rFonts w:asciiTheme="majorHAnsi" w:hAnsiTheme="majorHAnsi"/>
          <w:lang w:val="fr-FR"/>
        </w:rPr>
        <w:t>Bases légales</w:t>
      </w:r>
    </w:p>
    <w:p w14:paraId="3DD76095" w14:textId="7714F919" w:rsidR="00121B7D" w:rsidRPr="0032791C" w:rsidRDefault="00121B7D" w:rsidP="00121B7D">
      <w:pPr>
        <w:pStyle w:val="Einleitung"/>
        <w:ind w:left="142" w:right="101"/>
        <w:rPr>
          <w:rFonts w:asciiTheme="majorHAnsi" w:hAnsiTheme="majorHAnsi" w:cstheme="majorHAnsi"/>
          <w:lang w:val="fr-FR"/>
        </w:rPr>
      </w:pPr>
      <w:r w:rsidRPr="0032791C">
        <w:rPr>
          <w:rFonts w:asciiTheme="majorHAnsi" w:hAnsiTheme="majorHAnsi"/>
          <w:lang w:val="fr-FR"/>
        </w:rPr>
        <w:t>Ordonnance COVID-19 situation particulière (RS 818.101.26), loi sur le travail (RS 822.11) et ses ordonnances</w:t>
      </w:r>
    </w:p>
    <w:p w14:paraId="0AA10BE0" w14:textId="77777777" w:rsidR="00121B7D" w:rsidRPr="0032791C" w:rsidRDefault="00121B7D" w:rsidP="00121B7D">
      <w:pPr>
        <w:spacing w:after="0"/>
        <w:rPr>
          <w:lang w:val="fr-FR"/>
        </w:rPr>
      </w:pPr>
    </w:p>
    <w:p w14:paraId="5F513863" w14:textId="7AA51EE4" w:rsidR="00121B7D" w:rsidRPr="0032791C" w:rsidRDefault="00121B7D" w:rsidP="00121B7D">
      <w:pPr>
        <w:spacing w:after="0"/>
        <w:rPr>
          <w:lang w:val="fr-FR"/>
        </w:rPr>
      </w:pPr>
    </w:p>
    <w:p w14:paraId="49ED07A7" w14:textId="77777777" w:rsidR="00121B7D" w:rsidRPr="0032791C" w:rsidRDefault="00121B7D" w:rsidP="00121B7D">
      <w:pPr>
        <w:pStyle w:val="berschrift1"/>
        <w:spacing w:after="0"/>
        <w:rPr>
          <w:rFonts w:cstheme="majorHAnsi"/>
          <w:kern w:val="28"/>
          <w:sz w:val="42"/>
          <w:szCs w:val="32"/>
          <w:lang w:val="fr-FR"/>
        </w:rPr>
      </w:pPr>
      <w:r w:rsidRPr="0032791C">
        <w:rPr>
          <w:sz w:val="42"/>
          <w:szCs w:val="32"/>
          <w:lang w:val="fr-FR"/>
        </w:rPr>
        <w:t>Explications générales</w:t>
      </w:r>
    </w:p>
    <w:p w14:paraId="5BD7EFD5" w14:textId="77777777" w:rsidR="00121B7D" w:rsidRPr="0032791C" w:rsidRDefault="00121B7D" w:rsidP="00121B7D">
      <w:pPr>
        <w:pStyle w:val="berschrift2"/>
        <w:rPr>
          <w:lang w:val="fr-FR"/>
        </w:rPr>
      </w:pPr>
      <w:r w:rsidRPr="0032791C">
        <w:rPr>
          <w:lang w:val="fr-FR"/>
        </w:rPr>
        <w:t>Transmission du nouveau coronavirus</w:t>
      </w:r>
    </w:p>
    <w:p w14:paraId="0618B239" w14:textId="0A69BF71" w:rsidR="00121B7D" w:rsidRPr="0032791C" w:rsidRDefault="00772C6B" w:rsidP="00121B7D">
      <w:pPr>
        <w:spacing w:after="60"/>
        <w:textAlignment w:val="center"/>
        <w:rPr>
          <w:szCs w:val="20"/>
          <w:lang w:val="fr-FR"/>
        </w:rPr>
      </w:pPr>
      <w:r w:rsidRPr="0032791C">
        <w:rPr>
          <w:lang w:val="fr-FR"/>
        </w:rPr>
        <w:t xml:space="preserve">Le nouveau coronavirus peut se transmettre de plusieurs manières : </w:t>
      </w:r>
    </w:p>
    <w:p w14:paraId="7C79E123" w14:textId="2B805939" w:rsidR="00121B7D" w:rsidRPr="0032791C" w:rsidRDefault="00A76C3B" w:rsidP="00121B7D">
      <w:pPr>
        <w:pStyle w:val="Listenabsatz"/>
        <w:numPr>
          <w:ilvl w:val="0"/>
          <w:numId w:val="26"/>
        </w:numPr>
        <w:spacing w:after="60"/>
        <w:ind w:hanging="294"/>
        <w:contextualSpacing w:val="0"/>
        <w:rPr>
          <w:lang w:val="fr-FR"/>
        </w:rPr>
      </w:pPr>
      <w:r w:rsidRPr="0032791C">
        <w:rPr>
          <w:lang w:val="fr-FR"/>
        </w:rPr>
        <w:t>Lors de contacts étroits et prolongés : quand on se tient à moins de 1,5 mètre d</w:t>
      </w:r>
      <w:r w:rsidR="0032791C">
        <w:rPr>
          <w:lang w:val="fr-FR"/>
        </w:rPr>
        <w:t>’</w:t>
      </w:r>
      <w:r w:rsidRPr="0032791C">
        <w:rPr>
          <w:lang w:val="fr-FR"/>
        </w:rPr>
        <w:t>une personne infectée, sans protection (p. ex. paroi de séparation ou masque porté par les deux personnes). Plus le contact est long et rapproché, plus le risque d</w:t>
      </w:r>
      <w:r w:rsidR="0032791C">
        <w:rPr>
          <w:lang w:val="fr-FR"/>
        </w:rPr>
        <w:t>’</w:t>
      </w:r>
      <w:r w:rsidRPr="0032791C">
        <w:rPr>
          <w:lang w:val="fr-FR"/>
        </w:rPr>
        <w:t>infection est grand.</w:t>
      </w:r>
    </w:p>
    <w:p w14:paraId="6ABEF0E7" w14:textId="6A93F712" w:rsidR="00121B7D" w:rsidRPr="0032791C" w:rsidRDefault="007F031B" w:rsidP="00121B7D">
      <w:pPr>
        <w:pStyle w:val="Listenabsatz"/>
        <w:numPr>
          <w:ilvl w:val="0"/>
          <w:numId w:val="26"/>
        </w:numPr>
        <w:spacing w:after="60"/>
        <w:ind w:hanging="294"/>
        <w:contextualSpacing w:val="0"/>
        <w:rPr>
          <w:lang w:val="fr-FR"/>
        </w:rPr>
      </w:pPr>
      <w:r w:rsidRPr="0032791C">
        <w:rPr>
          <w:lang w:val="fr-FR"/>
        </w:rPr>
        <w:t>Par gouttelettes : si une personne malade parle, tousse ou éternue, le virus peut atteindre directement les muqueuses du nez, de la bouche ou des yeux d</w:t>
      </w:r>
      <w:r w:rsidR="0032791C">
        <w:rPr>
          <w:lang w:val="fr-FR"/>
        </w:rPr>
        <w:t>’</w:t>
      </w:r>
      <w:r w:rsidRPr="0032791C">
        <w:rPr>
          <w:lang w:val="fr-FR"/>
        </w:rPr>
        <w:t>autres personnes.</w:t>
      </w:r>
    </w:p>
    <w:p w14:paraId="572AFFBF" w14:textId="14EB345D" w:rsidR="0003522A" w:rsidRPr="0032791C" w:rsidRDefault="00E678CD" w:rsidP="0003522A">
      <w:pPr>
        <w:pStyle w:val="Listenabsatz"/>
        <w:numPr>
          <w:ilvl w:val="0"/>
          <w:numId w:val="26"/>
        </w:numPr>
        <w:spacing w:after="60"/>
        <w:ind w:hanging="294"/>
        <w:rPr>
          <w:lang w:val="fr-FR"/>
        </w:rPr>
      </w:pPr>
      <w:r w:rsidRPr="0032791C">
        <w:rPr>
          <w:lang w:val="fr-FR"/>
        </w:rPr>
        <w:t>Via les mains : lors du contact avec des surfaces, des objets ou des personnes, le virus peut aussi se transmettre via les mains. Ils atteignent la bouche, le nez ou les yeux quand on les touche.</w:t>
      </w:r>
    </w:p>
    <w:p w14:paraId="3A2CAB0E" w14:textId="67E6108F" w:rsidR="00121B7D" w:rsidRPr="0032791C" w:rsidRDefault="00121B7D" w:rsidP="0032791C">
      <w:pPr>
        <w:pStyle w:val="Listenabsatz"/>
        <w:numPr>
          <w:ilvl w:val="0"/>
          <w:numId w:val="0"/>
        </w:numPr>
        <w:spacing w:after="60"/>
        <w:ind w:left="720"/>
        <w:contextualSpacing w:val="0"/>
        <w:rPr>
          <w:lang w:val="fr-FR" w:eastAsia="de-CH"/>
        </w:rPr>
      </w:pPr>
    </w:p>
    <w:p w14:paraId="4DB85A82" w14:textId="77777777" w:rsidR="00121B7D" w:rsidRPr="0032791C" w:rsidRDefault="00121B7D" w:rsidP="00121B7D">
      <w:pPr>
        <w:spacing w:after="0"/>
        <w:jc w:val="center"/>
        <w:rPr>
          <w:lang w:val="fr-FR"/>
        </w:rPr>
      </w:pPr>
    </w:p>
    <w:p w14:paraId="34750844" w14:textId="77777777" w:rsidR="00121B7D" w:rsidRPr="0032791C" w:rsidRDefault="00121B7D" w:rsidP="00121B7D">
      <w:pPr>
        <w:spacing w:after="0"/>
        <w:rPr>
          <w:lang w:val="fr-FR"/>
        </w:rPr>
      </w:pPr>
      <w:r w:rsidRPr="0032791C">
        <w:rPr>
          <w:lang w:val="fr-FR"/>
        </w:rPr>
        <w:br w:type="page"/>
      </w:r>
    </w:p>
    <w:p w14:paraId="08CAE6C8" w14:textId="77777777" w:rsidR="00121B7D" w:rsidRPr="0032791C" w:rsidRDefault="00121B7D" w:rsidP="00121B7D">
      <w:pPr>
        <w:pStyle w:val="berschrift1"/>
        <w:spacing w:after="0"/>
        <w:rPr>
          <w:rFonts w:cstheme="majorHAnsi"/>
          <w:kern w:val="28"/>
          <w:sz w:val="42"/>
          <w:szCs w:val="32"/>
          <w:lang w:val="fr-FR"/>
        </w:rPr>
      </w:pPr>
      <w:r w:rsidRPr="0032791C">
        <w:rPr>
          <w:sz w:val="42"/>
          <w:szCs w:val="32"/>
          <w:lang w:val="fr-FR"/>
        </w:rPr>
        <w:lastRenderedPageBreak/>
        <w:t>Plan de protection</w:t>
      </w:r>
    </w:p>
    <w:p w14:paraId="6B044478" w14:textId="77777777" w:rsidR="00121B7D" w:rsidRPr="0032791C" w:rsidRDefault="00121B7D" w:rsidP="00121B7D">
      <w:pPr>
        <w:spacing w:after="0"/>
        <w:rPr>
          <w:sz w:val="2"/>
          <w:szCs w:val="2"/>
          <w:lang w:val="fr-FR"/>
        </w:rPr>
      </w:pPr>
    </w:p>
    <w:p w14:paraId="5942D366" w14:textId="4F43CCC3" w:rsidR="005947CA" w:rsidRDefault="00626A9A" w:rsidP="005947CA">
      <w:pPr>
        <w:spacing w:after="0"/>
        <w:rPr>
          <w:lang w:val="fr-FR"/>
        </w:rPr>
      </w:pPr>
      <w:r w:rsidRPr="0032791C">
        <w:rPr>
          <w:lang w:val="fr-FR"/>
        </w:rPr>
        <w:t>Le plan de protection se base sur les règles en vigueur de l</w:t>
      </w:r>
      <w:r w:rsidR="0032791C">
        <w:rPr>
          <w:lang w:val="fr-FR"/>
        </w:rPr>
        <w:t>’</w:t>
      </w:r>
      <w:r w:rsidRPr="0032791C">
        <w:rPr>
          <w:lang w:val="fr-FR"/>
        </w:rPr>
        <w:t>OFSP :</w:t>
      </w:r>
    </w:p>
    <w:p w14:paraId="7713338C" w14:textId="77777777" w:rsidR="002C375A" w:rsidRPr="0032791C" w:rsidRDefault="002C375A" w:rsidP="005947CA">
      <w:pPr>
        <w:spacing w:after="0"/>
        <w:rPr>
          <w:lang w:val="fr-FR"/>
        </w:rPr>
      </w:pPr>
    </w:p>
    <w:p w14:paraId="3A909F7A" w14:textId="59ED92B2" w:rsidR="005947CA" w:rsidRDefault="003B4898" w:rsidP="003B4898">
      <w:pPr>
        <w:spacing w:after="0"/>
        <w:rPr>
          <w:noProof/>
        </w:rPr>
      </w:pPr>
      <w:r w:rsidRPr="003B4898">
        <w:rPr>
          <w:noProof/>
          <w:lang w:val="fr-FR"/>
        </w:rPr>
        <w:drawing>
          <wp:inline distT="0" distB="0" distL="0" distR="0" wp14:anchorId="575941B1" wp14:editId="20D94E19">
            <wp:extent cx="1619250" cy="2221142"/>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27943" cy="2233066"/>
                    </a:xfrm>
                    <a:prstGeom prst="rect">
                      <a:avLst/>
                    </a:prstGeom>
                  </pic:spPr>
                </pic:pic>
              </a:graphicData>
            </a:graphic>
          </wp:inline>
        </w:drawing>
      </w:r>
      <w:r w:rsidRPr="003B4898">
        <w:rPr>
          <w:noProof/>
        </w:rPr>
        <w:t xml:space="preserve"> </w:t>
      </w:r>
      <w:r w:rsidRPr="003B4898">
        <w:rPr>
          <w:noProof/>
          <w:lang w:val="fr-FR"/>
        </w:rPr>
        <w:drawing>
          <wp:inline distT="0" distB="0" distL="0" distR="0" wp14:anchorId="309DF49A" wp14:editId="5CD61382">
            <wp:extent cx="1732324" cy="222885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60018" cy="2264481"/>
                    </a:xfrm>
                    <a:prstGeom prst="rect">
                      <a:avLst/>
                    </a:prstGeom>
                  </pic:spPr>
                </pic:pic>
              </a:graphicData>
            </a:graphic>
          </wp:inline>
        </w:drawing>
      </w:r>
      <w:r w:rsidRPr="003B4898">
        <w:rPr>
          <w:noProof/>
        </w:rPr>
        <w:t xml:space="preserve"> </w:t>
      </w:r>
      <w:r w:rsidRPr="003B4898">
        <w:rPr>
          <w:noProof/>
        </w:rPr>
        <w:drawing>
          <wp:inline distT="0" distB="0" distL="0" distR="0" wp14:anchorId="02B9FF02" wp14:editId="0B9AC232">
            <wp:extent cx="1601994" cy="221975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21310" cy="2246521"/>
                    </a:xfrm>
                    <a:prstGeom prst="rect">
                      <a:avLst/>
                    </a:prstGeom>
                  </pic:spPr>
                </pic:pic>
              </a:graphicData>
            </a:graphic>
          </wp:inline>
        </w:drawing>
      </w:r>
    </w:p>
    <w:p w14:paraId="0A219A66" w14:textId="77777777" w:rsidR="003B4898" w:rsidRPr="0032791C" w:rsidRDefault="003B4898" w:rsidP="003B4898">
      <w:pPr>
        <w:spacing w:after="0"/>
        <w:rPr>
          <w:lang w:val="fr-FR"/>
        </w:rPr>
      </w:pPr>
    </w:p>
    <w:p w14:paraId="1BB71CEB" w14:textId="77777777" w:rsidR="00AA1A62" w:rsidRPr="0032791C" w:rsidRDefault="00AA1A62" w:rsidP="00AA1A62">
      <w:pPr>
        <w:pStyle w:val="berschrift1"/>
        <w:rPr>
          <w:rFonts w:eastAsia="Calibri" w:cstheme="majorHAnsi"/>
          <w:lang w:val="fr-FR"/>
        </w:rPr>
      </w:pPr>
      <w:r w:rsidRPr="0032791C">
        <w:rPr>
          <w:lang w:val="fr-FR"/>
        </w:rPr>
        <w:t>Garder ses distances</w:t>
      </w:r>
    </w:p>
    <w:p w14:paraId="5ADD265B" w14:textId="77777777" w:rsidR="00AA1A62" w:rsidRPr="0032791C" w:rsidRDefault="00AA1A62" w:rsidP="00AA1A62">
      <w:pPr>
        <w:keepNext/>
        <w:rPr>
          <w:rFonts w:eastAsia="Calibri"/>
          <w:lang w:val="fr-FR"/>
        </w:rPr>
      </w:pPr>
      <w:r w:rsidRPr="0032791C">
        <w:rPr>
          <w:lang w:val="fr-FR"/>
        </w:rPr>
        <w:t>Les collaborateurs et les autres personnes gardent une distance de 1,5 m entre eux.</w:t>
      </w:r>
    </w:p>
    <w:tbl>
      <w:tblPr>
        <w:tblStyle w:val="EinfacheTabelle1"/>
        <w:tblW w:w="0" w:type="auto"/>
        <w:tblLook w:val="04A0" w:firstRow="1" w:lastRow="0" w:firstColumn="1" w:lastColumn="0" w:noHBand="0" w:noVBand="1"/>
      </w:tblPr>
      <w:tblGrid>
        <w:gridCol w:w="9022"/>
      </w:tblGrid>
      <w:tr w:rsidR="00AA1A62" w:rsidRPr="0032791C" w14:paraId="5B20519E"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11559BB" w14:textId="77777777" w:rsidR="00AA1A62" w:rsidRPr="0032791C" w:rsidRDefault="00AA1A62" w:rsidP="00EC2DD5">
            <w:pPr>
              <w:keepNext/>
              <w:spacing w:after="0"/>
              <w:rPr>
                <w:lang w:val="fr-FR"/>
              </w:rPr>
            </w:pPr>
            <w:r w:rsidRPr="0032791C">
              <w:rPr>
                <w:lang w:val="fr-FR"/>
              </w:rPr>
              <w:t>Mesures</w:t>
            </w:r>
          </w:p>
        </w:tc>
      </w:tr>
      <w:tr w:rsidR="00AA1A62" w:rsidRPr="0032791C" w14:paraId="3EB36A3E"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1E80FD1" w14:textId="7DD11322" w:rsidR="00AA1A62" w:rsidRPr="0032791C" w:rsidRDefault="00AA1A62" w:rsidP="00EC2DD5">
            <w:pPr>
              <w:pStyle w:val="Listenabsatz"/>
              <w:numPr>
                <w:ilvl w:val="0"/>
                <w:numId w:val="29"/>
              </w:numPr>
              <w:spacing w:line="233" w:lineRule="auto"/>
              <w:rPr>
                <w:b w:val="0"/>
                <w:lang w:val="fr-FR"/>
              </w:rPr>
            </w:pPr>
            <w:r w:rsidRPr="0032791C">
              <w:rPr>
                <w:b w:val="0"/>
                <w:lang w:val="fr-FR"/>
              </w:rPr>
              <w:t xml:space="preserve">Eviter les poignées de mains, ne pas se saluer poing contre poing </w:t>
            </w:r>
            <w:r w:rsidR="0032791C">
              <w:rPr>
                <w:b w:val="0"/>
                <w:lang w:val="fr-FR"/>
              </w:rPr>
              <w:t>ni</w:t>
            </w:r>
            <w:r w:rsidRPr="0032791C">
              <w:rPr>
                <w:b w:val="0"/>
                <w:lang w:val="fr-FR"/>
              </w:rPr>
              <w:t xml:space="preserve"> coude contre coude.</w:t>
            </w:r>
          </w:p>
        </w:tc>
      </w:tr>
      <w:tr w:rsidR="00AA1A62" w:rsidRPr="0032791C" w14:paraId="7E7F0A69"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3FF918A" w14:textId="38AD530D" w:rsidR="00AA1A62" w:rsidRPr="0032791C" w:rsidRDefault="00AA1A62" w:rsidP="00EC2DD5">
            <w:pPr>
              <w:pStyle w:val="Listenabsatz"/>
              <w:numPr>
                <w:ilvl w:val="0"/>
                <w:numId w:val="29"/>
              </w:numPr>
              <w:spacing w:line="233" w:lineRule="auto"/>
              <w:rPr>
                <w:b w:val="0"/>
                <w:lang w:val="fr-FR"/>
              </w:rPr>
            </w:pPr>
            <w:r w:rsidRPr="0032791C">
              <w:rPr>
                <w:b w:val="0"/>
                <w:lang w:val="fr-FR"/>
              </w:rPr>
              <w:t>Garantir une distance de 1,5 m aux postes de travail.</w:t>
            </w:r>
          </w:p>
        </w:tc>
      </w:tr>
      <w:tr w:rsidR="00AA1A62" w:rsidRPr="0032791C" w14:paraId="485D07A1"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6ABF4F95" w14:textId="54A355CD" w:rsidR="00AA1A62" w:rsidRPr="0032791C" w:rsidRDefault="00AA1A62" w:rsidP="00EC2DD5">
            <w:pPr>
              <w:pStyle w:val="Listenabsatz"/>
              <w:numPr>
                <w:ilvl w:val="0"/>
                <w:numId w:val="29"/>
              </w:numPr>
              <w:spacing w:line="233" w:lineRule="auto"/>
              <w:rPr>
                <w:b w:val="0"/>
                <w:lang w:val="fr-FR"/>
              </w:rPr>
            </w:pPr>
            <w:r w:rsidRPr="0032791C">
              <w:rPr>
                <w:b w:val="0"/>
                <w:lang w:val="fr-FR"/>
              </w:rPr>
              <w:t>Garantir une distance de 1,5 m dans les espaces de pause (p. ex. cantines, cuisines, zones communes).</w:t>
            </w:r>
          </w:p>
        </w:tc>
      </w:tr>
      <w:tr w:rsidR="00AA1A62" w:rsidRPr="0032791C" w14:paraId="2FCDB72D"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33FA9909" w14:textId="38A1586C" w:rsidR="00AA1A62" w:rsidRPr="0032791C" w:rsidRDefault="00AA1A62" w:rsidP="00EC2DD5">
            <w:pPr>
              <w:pStyle w:val="Listenabsatz"/>
              <w:numPr>
                <w:ilvl w:val="0"/>
                <w:numId w:val="29"/>
              </w:numPr>
              <w:spacing w:line="233" w:lineRule="auto"/>
              <w:rPr>
                <w:b w:val="0"/>
                <w:lang w:val="fr-FR"/>
              </w:rPr>
            </w:pPr>
            <w:r w:rsidRPr="0032791C">
              <w:rPr>
                <w:b w:val="0"/>
                <w:lang w:val="fr-FR"/>
              </w:rPr>
              <w:t>Prendre les pauses de manière échelonnée lorsque le nombre de places l</w:t>
            </w:r>
            <w:r w:rsidR="0032791C">
              <w:rPr>
                <w:b w:val="0"/>
                <w:lang w:val="fr-FR"/>
              </w:rPr>
              <w:t>’</w:t>
            </w:r>
            <w:r w:rsidRPr="0032791C">
              <w:rPr>
                <w:b w:val="0"/>
                <w:lang w:val="fr-FR"/>
              </w:rPr>
              <w:t>exige.</w:t>
            </w:r>
          </w:p>
        </w:tc>
      </w:tr>
      <w:tr w:rsidR="00AA1A62" w:rsidRPr="0032791C" w14:paraId="49DDDB91"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1F90913" w14:textId="77777777" w:rsidR="00AA1A62" w:rsidRPr="0032791C" w:rsidRDefault="00AA1A62" w:rsidP="00EC2DD5">
            <w:pPr>
              <w:pStyle w:val="Listenabsatz"/>
              <w:numPr>
                <w:ilvl w:val="0"/>
                <w:numId w:val="29"/>
              </w:numPr>
              <w:spacing w:line="233" w:lineRule="auto"/>
              <w:rPr>
                <w:b w:val="0"/>
                <w:lang w:val="fr-FR"/>
              </w:rPr>
            </w:pPr>
            <w:r w:rsidRPr="0032791C">
              <w:rPr>
                <w:b w:val="0"/>
                <w:lang w:val="fr-FR"/>
              </w:rPr>
              <w:t>Dans la salle de pause, laisser au moins une chaise ou une place libre entre les personnes.</w:t>
            </w:r>
          </w:p>
        </w:tc>
      </w:tr>
      <w:tr w:rsidR="00AA1A62" w:rsidRPr="0032791C" w14:paraId="4A59E72B"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5F3D3653" w14:textId="5E6FF453" w:rsidR="00AA1A62" w:rsidRPr="0032791C" w:rsidRDefault="00AA1A62" w:rsidP="00EC2DD5">
            <w:pPr>
              <w:pStyle w:val="Listenabsatz"/>
              <w:numPr>
                <w:ilvl w:val="0"/>
                <w:numId w:val="29"/>
              </w:numPr>
              <w:spacing w:line="233" w:lineRule="auto"/>
              <w:rPr>
                <w:b w:val="0"/>
                <w:lang w:val="fr-FR"/>
              </w:rPr>
            </w:pPr>
            <w:r w:rsidRPr="0032791C">
              <w:rPr>
                <w:b w:val="0"/>
                <w:lang w:val="fr-FR"/>
              </w:rPr>
              <w:t>Garantir une distance de 1,5 m dans les toilettes.</w:t>
            </w:r>
          </w:p>
        </w:tc>
      </w:tr>
    </w:tbl>
    <w:p w14:paraId="69242B48" w14:textId="77777777" w:rsidR="007D2D30" w:rsidRPr="0032791C" w:rsidRDefault="007D2D30" w:rsidP="007D2D30">
      <w:pPr>
        <w:pStyle w:val="berschrift1"/>
        <w:rPr>
          <w:rFonts w:cstheme="majorHAnsi"/>
          <w:lang w:val="fr-FR"/>
        </w:rPr>
      </w:pPr>
    </w:p>
    <w:p w14:paraId="3CBA2402" w14:textId="25632F8E" w:rsidR="007D2D30" w:rsidRPr="0032791C" w:rsidRDefault="007D2D30" w:rsidP="007D2D30">
      <w:pPr>
        <w:pStyle w:val="berschrift1"/>
        <w:rPr>
          <w:rFonts w:cstheme="majorHAnsi"/>
          <w:lang w:val="fr-FR"/>
        </w:rPr>
      </w:pPr>
      <w:r w:rsidRPr="0032791C">
        <w:rPr>
          <w:lang w:val="fr-FR"/>
        </w:rPr>
        <w:t>Port du masque</w:t>
      </w:r>
    </w:p>
    <w:p w14:paraId="4C043159" w14:textId="77777777" w:rsidR="007D2D30" w:rsidRPr="0032791C" w:rsidRDefault="007D2D30" w:rsidP="007D2D30">
      <w:pPr>
        <w:keepNext/>
        <w:rPr>
          <w:rFonts w:eastAsia="Calibri"/>
          <w:lang w:val="fr-FR"/>
        </w:rPr>
      </w:pPr>
      <w:r w:rsidRPr="0032791C">
        <w:rPr>
          <w:lang w:val="fr-FR"/>
        </w:rPr>
        <w:t>Porter un masque lorsque la distance minimale ne peut pas être respectée.</w:t>
      </w:r>
    </w:p>
    <w:tbl>
      <w:tblPr>
        <w:tblStyle w:val="EinfacheTabelle1"/>
        <w:tblW w:w="0" w:type="auto"/>
        <w:tblLook w:val="04A0" w:firstRow="1" w:lastRow="0" w:firstColumn="1" w:lastColumn="0" w:noHBand="0" w:noVBand="1"/>
      </w:tblPr>
      <w:tblGrid>
        <w:gridCol w:w="9022"/>
      </w:tblGrid>
      <w:tr w:rsidR="007D2D30" w:rsidRPr="0032791C" w14:paraId="2FBDB52C"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57E60E41" w14:textId="77777777" w:rsidR="007D2D30" w:rsidRPr="0032791C" w:rsidRDefault="007D2D30" w:rsidP="00EC2DD5">
            <w:pPr>
              <w:keepNext/>
              <w:spacing w:after="0"/>
              <w:rPr>
                <w:lang w:val="fr-FR"/>
              </w:rPr>
            </w:pPr>
            <w:r w:rsidRPr="0032791C">
              <w:rPr>
                <w:lang w:val="fr-FR"/>
              </w:rPr>
              <w:t>Mesures</w:t>
            </w:r>
          </w:p>
        </w:tc>
      </w:tr>
      <w:tr w:rsidR="007D2D30" w:rsidRPr="0032791C" w14:paraId="66B0FBB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1BDC1F7F" w14:textId="3E45FB73" w:rsidR="007D2D30" w:rsidRPr="0032791C" w:rsidRDefault="00410B43" w:rsidP="00EC2DD5">
            <w:pPr>
              <w:pStyle w:val="Listenabsatz"/>
              <w:numPr>
                <w:ilvl w:val="0"/>
                <w:numId w:val="29"/>
              </w:numPr>
              <w:spacing w:line="233" w:lineRule="auto"/>
              <w:rPr>
                <w:b w:val="0"/>
                <w:lang w:val="fr-FR"/>
              </w:rPr>
            </w:pPr>
            <w:r>
              <w:rPr>
                <w:b w:val="0"/>
                <w:lang w:val="de-CH"/>
              </w:rPr>
              <w:t xml:space="preserve">Port du </w:t>
            </w:r>
            <w:r w:rsidRPr="00410B43">
              <w:rPr>
                <w:b w:val="0"/>
                <w:lang w:val="fr-FR"/>
              </w:rPr>
              <w:t>masque obligatoire dans les espaces clos</w:t>
            </w:r>
          </w:p>
        </w:tc>
      </w:tr>
      <w:tr w:rsidR="007D2D30" w:rsidRPr="0032791C" w14:paraId="5E2F3D68"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2EB483C1" w14:textId="77777777" w:rsidR="007D2D30" w:rsidRPr="0032791C" w:rsidRDefault="007D2D30" w:rsidP="00EC2DD5">
            <w:pPr>
              <w:pStyle w:val="Listenabsatz"/>
              <w:numPr>
                <w:ilvl w:val="0"/>
                <w:numId w:val="29"/>
              </w:numPr>
              <w:spacing w:line="233" w:lineRule="auto"/>
              <w:rPr>
                <w:b w:val="0"/>
                <w:lang w:val="fr-FR"/>
              </w:rPr>
            </w:pPr>
            <w:r w:rsidRPr="0032791C">
              <w:rPr>
                <w:b w:val="0"/>
                <w:lang w:val="fr-FR"/>
              </w:rPr>
              <w:t>Porter un masque lorsque la distance de 1,5 m ne peut pas être respectée.</w:t>
            </w:r>
          </w:p>
        </w:tc>
      </w:tr>
      <w:tr w:rsidR="007D2D30" w:rsidRPr="003B4898" w14:paraId="04E4887D"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5553A4C2" w14:textId="3065DD67" w:rsidR="007D2D30" w:rsidRPr="003B4898" w:rsidRDefault="007D2D30" w:rsidP="00EC2DD5">
            <w:pPr>
              <w:pStyle w:val="Listenabsatz"/>
              <w:numPr>
                <w:ilvl w:val="0"/>
                <w:numId w:val="29"/>
              </w:numPr>
              <w:spacing w:line="233" w:lineRule="auto"/>
              <w:rPr>
                <w:b w:val="0"/>
                <w:lang w:val="de-CH"/>
              </w:rPr>
            </w:pPr>
            <w:r w:rsidRPr="0032791C">
              <w:rPr>
                <w:b w:val="0"/>
                <w:lang w:val="fr-FR"/>
              </w:rPr>
              <w:t>Utiliser des masques d</w:t>
            </w:r>
            <w:r w:rsidR="0032791C">
              <w:rPr>
                <w:b w:val="0"/>
                <w:lang w:val="fr-FR"/>
              </w:rPr>
              <w:t>’</w:t>
            </w:r>
            <w:r w:rsidRPr="0032791C">
              <w:rPr>
                <w:b w:val="0"/>
                <w:lang w:val="fr-FR"/>
              </w:rPr>
              <w:t>hygiène ou des masques de protection respiratoire FFP1, FFP2, FFP3.</w:t>
            </w:r>
            <w:r w:rsidR="003B4898">
              <w:rPr>
                <w:b w:val="0"/>
                <w:lang w:val="fr-FR"/>
              </w:rPr>
              <w:br/>
            </w:r>
            <w:r w:rsidR="00B43649" w:rsidRPr="00B43649">
              <w:rPr>
                <w:bCs w:val="0"/>
                <w:lang w:val="fr-FR"/>
              </w:rPr>
              <w:t>Important </w:t>
            </w:r>
            <w:r w:rsidR="003B4898" w:rsidRPr="00B43649">
              <w:rPr>
                <w:bCs w:val="0"/>
                <w:lang w:val="fr-FR"/>
              </w:rPr>
              <w:t xml:space="preserve">: </w:t>
            </w:r>
            <w:r w:rsidR="00B43649" w:rsidRPr="00B43649">
              <w:rPr>
                <w:bCs w:val="0"/>
                <w:lang w:val="fr-FR"/>
              </w:rPr>
              <w:t>les masques ne doivent pas être équipés d’une valve d’expiration</w:t>
            </w:r>
            <w:r w:rsidR="003B4898" w:rsidRPr="00B43649">
              <w:rPr>
                <w:bCs w:val="0"/>
                <w:lang w:val="fr-FR"/>
              </w:rPr>
              <w:t>.</w:t>
            </w:r>
          </w:p>
        </w:tc>
      </w:tr>
    </w:tbl>
    <w:p w14:paraId="1DC3AA2E" w14:textId="1354548F" w:rsidR="00121B7D" w:rsidRPr="0032791C" w:rsidRDefault="00121B7D" w:rsidP="00121B7D">
      <w:pPr>
        <w:pStyle w:val="berschrift1"/>
        <w:spacing w:after="0"/>
        <w:rPr>
          <w:rFonts w:cstheme="majorHAnsi"/>
          <w:lang w:val="fr-FR"/>
        </w:rPr>
      </w:pPr>
      <w:r w:rsidRPr="0032791C">
        <w:rPr>
          <w:lang w:val="fr-FR"/>
        </w:rPr>
        <w:lastRenderedPageBreak/>
        <w:t>Hygiène des mains</w:t>
      </w:r>
    </w:p>
    <w:p w14:paraId="7664607A" w14:textId="0F933897" w:rsidR="00121B7D" w:rsidRPr="0032791C" w:rsidRDefault="00121B7D" w:rsidP="00121B7D">
      <w:pPr>
        <w:keepNext/>
        <w:rPr>
          <w:rFonts w:eastAsia="Calibri"/>
          <w:lang w:val="fr-FR"/>
        </w:rPr>
      </w:pPr>
      <w:r w:rsidRPr="0032791C">
        <w:rPr>
          <w:lang w:val="fr-FR"/>
        </w:rPr>
        <w:t>Toutes les personnes de l</w:t>
      </w:r>
      <w:r w:rsidR="0032791C">
        <w:rPr>
          <w:lang w:val="fr-FR"/>
        </w:rPr>
        <w:t>’</w:t>
      </w:r>
      <w:r w:rsidRPr="0032791C">
        <w:rPr>
          <w:lang w:val="fr-FR"/>
        </w:rPr>
        <w:t>entreprise se nettoient régulièrement les mains.</w:t>
      </w:r>
    </w:p>
    <w:tbl>
      <w:tblPr>
        <w:tblStyle w:val="EinfacheTabelle1"/>
        <w:tblW w:w="0" w:type="auto"/>
        <w:tblLook w:val="0420" w:firstRow="1" w:lastRow="0" w:firstColumn="0" w:lastColumn="0" w:noHBand="0" w:noVBand="1"/>
      </w:tblPr>
      <w:tblGrid>
        <w:gridCol w:w="9061"/>
      </w:tblGrid>
      <w:tr w:rsidR="00121B7D" w:rsidRPr="0032791C" w14:paraId="4A1F8B87"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tcW w:w="9061" w:type="dxa"/>
            <w:vAlign w:val="center"/>
          </w:tcPr>
          <w:p w14:paraId="03D62A40" w14:textId="77777777" w:rsidR="00121B7D" w:rsidRPr="0032791C" w:rsidRDefault="00121B7D" w:rsidP="00EC2DD5">
            <w:pPr>
              <w:keepNext/>
              <w:spacing w:after="0"/>
              <w:rPr>
                <w:lang w:val="fr-FR"/>
              </w:rPr>
            </w:pPr>
            <w:r w:rsidRPr="0032791C">
              <w:rPr>
                <w:lang w:val="fr-FR"/>
              </w:rPr>
              <w:t>Mesures</w:t>
            </w:r>
          </w:p>
        </w:tc>
      </w:tr>
      <w:tr w:rsidR="00121B7D" w:rsidRPr="0032791C" w14:paraId="0FDEBEAA" w14:textId="77777777" w:rsidTr="00EC2DD5">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37388F50" w14:textId="19266D48" w:rsidR="00121B7D" w:rsidRPr="0032791C" w:rsidRDefault="00121B7D" w:rsidP="00121B7D">
            <w:pPr>
              <w:pStyle w:val="Listenabsatz"/>
              <w:numPr>
                <w:ilvl w:val="0"/>
                <w:numId w:val="30"/>
              </w:numPr>
              <w:spacing w:line="233" w:lineRule="auto"/>
              <w:rPr>
                <w:lang w:val="fr-FR"/>
              </w:rPr>
            </w:pPr>
            <w:r w:rsidRPr="0032791C">
              <w:rPr>
                <w:lang w:val="fr-FR"/>
              </w:rPr>
              <w:t>Toutes les personnes de l</w:t>
            </w:r>
            <w:r w:rsidR="0032791C">
              <w:rPr>
                <w:lang w:val="fr-FR"/>
              </w:rPr>
              <w:t>’</w:t>
            </w:r>
            <w:r w:rsidRPr="0032791C">
              <w:rPr>
                <w:lang w:val="fr-FR"/>
              </w:rPr>
              <w:t>entreprise doivent se nettoyer régulièrement les mains à l</w:t>
            </w:r>
            <w:r w:rsidR="0032791C">
              <w:rPr>
                <w:lang w:val="fr-FR"/>
              </w:rPr>
              <w:t>’</w:t>
            </w:r>
            <w:r w:rsidRPr="0032791C">
              <w:rPr>
                <w:lang w:val="fr-FR"/>
              </w:rPr>
              <w:t>eau et au savon, en particulier à leur arrivée au travail, entre les prestations fournies aux clients, avant et après les pauses ainsi qu</w:t>
            </w:r>
            <w:r w:rsidR="0032791C">
              <w:rPr>
                <w:lang w:val="fr-FR"/>
              </w:rPr>
              <w:t>’</w:t>
            </w:r>
            <w:r w:rsidRPr="0032791C">
              <w:rPr>
                <w:lang w:val="fr-FR"/>
              </w:rPr>
              <w:t>avant et après être allées aux toilettes. Lorsque cela n</w:t>
            </w:r>
            <w:r w:rsidR="0032791C">
              <w:rPr>
                <w:lang w:val="fr-FR"/>
              </w:rPr>
              <w:t>’</w:t>
            </w:r>
            <w:r w:rsidRPr="0032791C">
              <w:rPr>
                <w:lang w:val="fr-FR"/>
              </w:rPr>
              <w:t>est pas possible, les mains doivent être désinfectées.</w:t>
            </w:r>
          </w:p>
        </w:tc>
      </w:tr>
      <w:tr w:rsidR="00121B7D" w:rsidRPr="0032791C" w14:paraId="4FE792A5" w14:textId="77777777" w:rsidTr="00EC2DD5">
        <w:tc>
          <w:tcPr>
            <w:tcW w:w="9061" w:type="dxa"/>
            <w:shd w:val="clear" w:color="auto" w:fill="auto"/>
          </w:tcPr>
          <w:p w14:paraId="6F4547FC" w14:textId="77777777" w:rsidR="00121B7D" w:rsidRPr="0032791C" w:rsidRDefault="00121B7D" w:rsidP="00121B7D">
            <w:pPr>
              <w:pStyle w:val="Listenabsatz"/>
              <w:numPr>
                <w:ilvl w:val="0"/>
                <w:numId w:val="30"/>
              </w:numPr>
              <w:spacing w:line="233" w:lineRule="auto"/>
              <w:rPr>
                <w:lang w:val="fr-FR"/>
              </w:rPr>
            </w:pPr>
            <w:r w:rsidRPr="0032791C">
              <w:rPr>
                <w:lang w:val="fr-FR"/>
              </w:rPr>
              <w:t>Mettre à disposition suffisamment de savon et de serviettes en papier (usage unique). Retirer les linges en tissu.</w:t>
            </w:r>
          </w:p>
        </w:tc>
      </w:tr>
      <w:tr w:rsidR="00121B7D" w:rsidRPr="0032791C" w14:paraId="2E97C3CF" w14:textId="77777777" w:rsidTr="00EC2DD5">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01F1A6C7" w14:textId="5E8FDA00" w:rsidR="00121B7D" w:rsidRPr="0032791C" w:rsidRDefault="00121B7D" w:rsidP="00121B7D">
            <w:pPr>
              <w:pStyle w:val="Listenabsatz"/>
              <w:numPr>
                <w:ilvl w:val="0"/>
                <w:numId w:val="30"/>
              </w:numPr>
              <w:spacing w:line="233" w:lineRule="auto"/>
              <w:rPr>
                <w:lang w:val="fr-FR"/>
              </w:rPr>
            </w:pPr>
            <w:r w:rsidRPr="0032791C">
              <w:rPr>
                <w:lang w:val="fr-FR"/>
              </w:rPr>
              <w:t>Retirer les objets inutiles qui pourraient être touchés par les collaborateurs et les clients, comme les magazines, les journaux et les distributeurs d</w:t>
            </w:r>
            <w:r w:rsidR="0032791C">
              <w:rPr>
                <w:lang w:val="fr-FR"/>
              </w:rPr>
              <w:t>’</w:t>
            </w:r>
            <w:r w:rsidRPr="0032791C">
              <w:rPr>
                <w:lang w:val="fr-FR"/>
              </w:rPr>
              <w:t>eau dans les salles d</w:t>
            </w:r>
            <w:r w:rsidR="0032791C">
              <w:rPr>
                <w:lang w:val="fr-FR"/>
              </w:rPr>
              <w:t>’</w:t>
            </w:r>
            <w:r w:rsidRPr="0032791C">
              <w:rPr>
                <w:lang w:val="fr-FR"/>
              </w:rPr>
              <w:t>attente et les zones communes (p. ex. coins café et cuisines).</w:t>
            </w:r>
          </w:p>
        </w:tc>
      </w:tr>
      <w:tr w:rsidR="00121B7D" w:rsidRPr="0032791C" w14:paraId="1AC73FD8" w14:textId="77777777" w:rsidTr="00EC2DD5">
        <w:tc>
          <w:tcPr>
            <w:tcW w:w="9061" w:type="dxa"/>
            <w:shd w:val="clear" w:color="auto" w:fill="auto"/>
          </w:tcPr>
          <w:p w14:paraId="0F3FB9CA" w14:textId="6FBDC6F0" w:rsidR="00121B7D" w:rsidRPr="0032791C" w:rsidRDefault="00121B7D" w:rsidP="00121B7D">
            <w:pPr>
              <w:pStyle w:val="Listenabsatz"/>
              <w:numPr>
                <w:ilvl w:val="0"/>
                <w:numId w:val="30"/>
              </w:numPr>
              <w:spacing w:line="233" w:lineRule="auto"/>
              <w:rPr>
                <w:lang w:val="fr-FR"/>
              </w:rPr>
            </w:pPr>
            <w:r w:rsidRPr="0032791C">
              <w:rPr>
                <w:lang w:val="fr-FR"/>
              </w:rPr>
              <w:t>Mettre en place des postes destinés à l</w:t>
            </w:r>
            <w:r w:rsidR="0032791C">
              <w:rPr>
                <w:lang w:val="fr-FR"/>
              </w:rPr>
              <w:t>’</w:t>
            </w:r>
            <w:r w:rsidRPr="0032791C">
              <w:rPr>
                <w:lang w:val="fr-FR"/>
              </w:rPr>
              <w:t>hygiène des mains : les clients doivent pouvoir se nettoyer les mains à l</w:t>
            </w:r>
            <w:r w:rsidR="0032791C">
              <w:rPr>
                <w:lang w:val="fr-FR"/>
              </w:rPr>
              <w:t>’</w:t>
            </w:r>
            <w:r w:rsidRPr="0032791C">
              <w:rPr>
                <w:lang w:val="fr-FR"/>
              </w:rPr>
              <w:t>eau et au savon ou avec un désinfectant lorsqu</w:t>
            </w:r>
            <w:r w:rsidR="0032791C">
              <w:rPr>
                <w:lang w:val="fr-FR"/>
              </w:rPr>
              <w:t>’</w:t>
            </w:r>
            <w:r w:rsidRPr="0032791C">
              <w:rPr>
                <w:lang w:val="fr-FR"/>
              </w:rPr>
              <w:t>ils entrent dans l</w:t>
            </w:r>
            <w:r w:rsidR="0032791C">
              <w:rPr>
                <w:lang w:val="fr-FR"/>
              </w:rPr>
              <w:t>’</w:t>
            </w:r>
            <w:r w:rsidRPr="0032791C">
              <w:rPr>
                <w:lang w:val="fr-FR"/>
              </w:rPr>
              <w:t>espace d</w:t>
            </w:r>
            <w:r w:rsidR="0032791C">
              <w:rPr>
                <w:lang w:val="fr-FR"/>
              </w:rPr>
              <w:t>’</w:t>
            </w:r>
            <w:r w:rsidRPr="0032791C">
              <w:rPr>
                <w:lang w:val="fr-FR"/>
              </w:rPr>
              <w:t>exposition / de vente.</w:t>
            </w:r>
          </w:p>
        </w:tc>
      </w:tr>
      <w:tr w:rsidR="00121B7D" w:rsidRPr="0032791C" w14:paraId="4E3A405E" w14:textId="77777777" w:rsidTr="00EC2DD5">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68E9038E" w14:textId="77777777" w:rsidR="00121B7D" w:rsidRPr="0032791C" w:rsidRDefault="00121B7D" w:rsidP="00121B7D">
            <w:pPr>
              <w:pStyle w:val="Listenabsatz"/>
              <w:numPr>
                <w:ilvl w:val="0"/>
                <w:numId w:val="30"/>
              </w:numPr>
              <w:spacing w:line="233" w:lineRule="auto"/>
              <w:rPr>
                <w:lang w:val="fr-FR"/>
              </w:rPr>
            </w:pPr>
            <w:r w:rsidRPr="0032791C">
              <w:rPr>
                <w:lang w:val="fr-FR"/>
              </w:rPr>
              <w:t>Ne pas se toucher les yeux, le nez et la bouche ou seulement avec des mains lavées.</w:t>
            </w:r>
          </w:p>
        </w:tc>
      </w:tr>
    </w:tbl>
    <w:p w14:paraId="5C455707" w14:textId="77777777" w:rsidR="00B32E33" w:rsidRPr="0032791C" w:rsidRDefault="00B32E33" w:rsidP="00121B7D">
      <w:pPr>
        <w:pStyle w:val="berschrift1"/>
        <w:rPr>
          <w:rFonts w:cstheme="majorHAnsi"/>
          <w:lang w:val="fr-FR"/>
        </w:rPr>
      </w:pPr>
    </w:p>
    <w:p w14:paraId="47534577" w14:textId="77777777" w:rsidR="00121B7D" w:rsidRPr="0032791C" w:rsidRDefault="00121B7D" w:rsidP="00121B7D">
      <w:pPr>
        <w:pStyle w:val="berschrift1"/>
        <w:rPr>
          <w:rFonts w:eastAsia="Calibri" w:cstheme="majorHAnsi"/>
          <w:lang w:val="fr-FR"/>
        </w:rPr>
      </w:pPr>
      <w:r w:rsidRPr="0032791C">
        <w:rPr>
          <w:lang w:val="fr-FR"/>
        </w:rPr>
        <w:t>Nettoyage</w:t>
      </w:r>
    </w:p>
    <w:p w14:paraId="609CC863" w14:textId="77777777" w:rsidR="00121B7D" w:rsidRPr="0032791C" w:rsidRDefault="00121B7D" w:rsidP="00121B7D">
      <w:pPr>
        <w:keepNext/>
        <w:rPr>
          <w:rFonts w:eastAsia="Calibri"/>
          <w:lang w:val="fr-FR"/>
        </w:rPr>
      </w:pPr>
      <w:r w:rsidRPr="0032791C">
        <w:rPr>
          <w:lang w:val="fr-FR"/>
        </w:rPr>
        <w:t xml:space="preserve">Nettoyer régulièrement et de manière adéquate les surfaces et les objets après leur utilisation, en particulier si plusieurs personnes les touchent. </w:t>
      </w:r>
    </w:p>
    <w:tbl>
      <w:tblPr>
        <w:tblStyle w:val="EinfacheTabelle1"/>
        <w:tblW w:w="0" w:type="auto"/>
        <w:tblLook w:val="04A0" w:firstRow="1" w:lastRow="0" w:firstColumn="1" w:lastColumn="0" w:noHBand="0" w:noVBand="1"/>
      </w:tblPr>
      <w:tblGrid>
        <w:gridCol w:w="9022"/>
      </w:tblGrid>
      <w:tr w:rsidR="00121B7D" w:rsidRPr="0032791C" w14:paraId="62AA8EDE"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9C055DA" w14:textId="77777777" w:rsidR="00121B7D" w:rsidRPr="0032791C" w:rsidRDefault="00121B7D" w:rsidP="00EC2DD5">
            <w:pPr>
              <w:keepNext/>
              <w:spacing w:after="0"/>
              <w:rPr>
                <w:lang w:val="fr-FR"/>
              </w:rPr>
            </w:pPr>
            <w:r w:rsidRPr="0032791C">
              <w:rPr>
                <w:lang w:val="fr-FR"/>
              </w:rPr>
              <w:t>Mesures</w:t>
            </w:r>
          </w:p>
        </w:tc>
      </w:tr>
      <w:tr w:rsidR="00121B7D" w:rsidRPr="0032791C" w14:paraId="2C91BD5A"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4437D275" w14:textId="77777777" w:rsidR="00121B7D" w:rsidRPr="0032791C" w:rsidRDefault="00121B7D" w:rsidP="00EC2DD5">
            <w:pPr>
              <w:keepNext/>
              <w:spacing w:after="60"/>
              <w:rPr>
                <w:lang w:val="fr-FR"/>
              </w:rPr>
            </w:pPr>
            <w:r w:rsidRPr="0032791C">
              <w:rPr>
                <w:lang w:val="fr-FR"/>
              </w:rPr>
              <w:t>Aération</w:t>
            </w:r>
          </w:p>
        </w:tc>
      </w:tr>
      <w:tr w:rsidR="00121B7D" w:rsidRPr="0032791C" w14:paraId="7689BB25"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6E1A0048" w14:textId="5261D7A1"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Assurer un échange d</w:t>
            </w:r>
            <w:r w:rsidR="0032791C" w:rsidRPr="003B4898">
              <w:rPr>
                <w:b w:val="0"/>
                <w:bCs w:val="0"/>
                <w:lang w:val="fr-FR"/>
              </w:rPr>
              <w:t>’</w:t>
            </w:r>
            <w:r w:rsidRPr="003B4898">
              <w:rPr>
                <w:b w:val="0"/>
                <w:bCs w:val="0"/>
                <w:lang w:val="fr-FR"/>
              </w:rPr>
              <w:t>air régulier et suffisant dans les locaux de travail (p. ex. aérer au moins quatre fois par jour pendant environ 10 minutes).</w:t>
            </w:r>
          </w:p>
        </w:tc>
      </w:tr>
      <w:tr w:rsidR="00121B7D" w:rsidRPr="0032791C" w14:paraId="7738636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1CDD7759" w14:textId="77777777" w:rsidR="00121B7D" w:rsidRPr="0032791C" w:rsidRDefault="00121B7D" w:rsidP="00EC2DD5">
            <w:pPr>
              <w:keepNext/>
              <w:spacing w:after="60"/>
              <w:rPr>
                <w:lang w:val="fr-FR"/>
              </w:rPr>
            </w:pPr>
            <w:r w:rsidRPr="0032791C">
              <w:rPr>
                <w:lang w:val="fr-FR"/>
              </w:rPr>
              <w:t>Surfaces et objets</w:t>
            </w:r>
          </w:p>
        </w:tc>
      </w:tr>
      <w:tr w:rsidR="00121B7D" w:rsidRPr="0032791C" w14:paraId="6F37D706"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4949561B"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Nettoyer régulièrement les surfaces et les objets (p. ex. les surfaces de travail, les claviers, les téléphones et les outils de travail) avec un produit de nettoyage du commerce, en particulier lorsque plusieurs personnes les partagent.</w:t>
            </w:r>
          </w:p>
          <w:p w14:paraId="1D7929F2" w14:textId="476AB21C"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Ne pas partager les tasses, les verres, la vaisselle ou les ustensiles ; rincer la vaisselle à l</w:t>
            </w:r>
            <w:r w:rsidR="0032791C" w:rsidRPr="003B4898">
              <w:rPr>
                <w:b w:val="0"/>
                <w:bCs w:val="0"/>
                <w:lang w:val="fr-FR"/>
              </w:rPr>
              <w:t>’</w:t>
            </w:r>
            <w:r w:rsidRPr="003B4898">
              <w:rPr>
                <w:b w:val="0"/>
                <w:bCs w:val="0"/>
                <w:lang w:val="fr-FR"/>
              </w:rPr>
              <w:t>eau et au savon après utilisation.</w:t>
            </w:r>
          </w:p>
          <w:p w14:paraId="4C4ADE1D" w14:textId="59335B3A" w:rsidR="00121B7D" w:rsidRPr="0032791C"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Nettoyer régulièrement les poignées de porte, les boutons d</w:t>
            </w:r>
            <w:r w:rsidR="0032791C" w:rsidRPr="003B4898">
              <w:rPr>
                <w:b w:val="0"/>
                <w:bCs w:val="0"/>
                <w:lang w:val="fr-FR"/>
              </w:rPr>
              <w:t>’</w:t>
            </w:r>
            <w:r w:rsidRPr="003B4898">
              <w:rPr>
                <w:b w:val="0"/>
                <w:bCs w:val="0"/>
                <w:lang w:val="fr-FR"/>
              </w:rPr>
              <w:t>ascenseur, les rampes d</w:t>
            </w:r>
            <w:r w:rsidR="0032791C" w:rsidRPr="003B4898">
              <w:rPr>
                <w:b w:val="0"/>
                <w:bCs w:val="0"/>
                <w:lang w:val="fr-FR"/>
              </w:rPr>
              <w:t>’</w:t>
            </w:r>
            <w:r w:rsidRPr="003B4898">
              <w:rPr>
                <w:b w:val="0"/>
                <w:bCs w:val="0"/>
                <w:lang w:val="fr-FR"/>
              </w:rPr>
              <w:t>escalier, les machines à café et autres objets qui sont souvent touchés par plusieurs personnes.</w:t>
            </w:r>
          </w:p>
        </w:tc>
      </w:tr>
      <w:tr w:rsidR="00121B7D" w:rsidRPr="0032791C" w14:paraId="7218DE37"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4C40EEE0" w14:textId="77777777" w:rsidR="00121B7D" w:rsidRPr="0032791C" w:rsidRDefault="00121B7D" w:rsidP="00EC2DD5">
            <w:pPr>
              <w:keepNext/>
              <w:spacing w:after="60"/>
              <w:rPr>
                <w:lang w:val="fr-FR"/>
              </w:rPr>
            </w:pPr>
            <w:r w:rsidRPr="0032791C">
              <w:rPr>
                <w:lang w:val="fr-FR"/>
              </w:rPr>
              <w:t>WC</w:t>
            </w:r>
          </w:p>
        </w:tc>
      </w:tr>
      <w:tr w:rsidR="00121B7D" w:rsidRPr="0032791C" w14:paraId="29AB7095"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3F11D1D3"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Nettoyer régulièrement les WC, plusieurs fois par jour.</w:t>
            </w:r>
          </w:p>
        </w:tc>
      </w:tr>
      <w:tr w:rsidR="00121B7D" w:rsidRPr="0032791C" w14:paraId="070C7AA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310AD14E" w14:textId="77777777" w:rsidR="00121B7D" w:rsidRPr="0032791C" w:rsidRDefault="00121B7D" w:rsidP="00EC2DD5">
            <w:pPr>
              <w:keepNext/>
              <w:spacing w:after="60"/>
              <w:rPr>
                <w:lang w:val="fr-FR"/>
              </w:rPr>
            </w:pPr>
            <w:r w:rsidRPr="0032791C">
              <w:rPr>
                <w:lang w:val="fr-FR"/>
              </w:rPr>
              <w:lastRenderedPageBreak/>
              <w:t>Déchets</w:t>
            </w:r>
          </w:p>
        </w:tc>
      </w:tr>
      <w:tr w:rsidR="00121B7D" w:rsidRPr="0032791C" w14:paraId="4A7B6869"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04C90513" w14:textId="7BF21D78"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Vider régulièrement les poubelles (en particulier s</w:t>
            </w:r>
            <w:r w:rsidR="0032791C" w:rsidRPr="003B4898">
              <w:rPr>
                <w:b w:val="0"/>
                <w:bCs w:val="0"/>
                <w:lang w:val="fr-FR"/>
              </w:rPr>
              <w:t>’</w:t>
            </w:r>
            <w:r w:rsidRPr="003B4898">
              <w:rPr>
                <w:b w:val="0"/>
                <w:bCs w:val="0"/>
                <w:lang w:val="fr-FR"/>
              </w:rPr>
              <w:t>il est possible de se nettoyer les mains).</w:t>
            </w:r>
          </w:p>
          <w:p w14:paraId="2ED45F2E"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Porter des gants lors de la manipulation des déchets et les jeter immédiatement après usage.</w:t>
            </w:r>
          </w:p>
          <w:p w14:paraId="245420CF" w14:textId="42AED22A" w:rsidR="00121B7D" w:rsidRPr="0032791C"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Ne pas comprimer les sacs de déchets (risque d</w:t>
            </w:r>
            <w:r w:rsidR="0032791C" w:rsidRPr="003B4898">
              <w:rPr>
                <w:b w:val="0"/>
                <w:bCs w:val="0"/>
                <w:lang w:val="fr-FR"/>
              </w:rPr>
              <w:t>’</w:t>
            </w:r>
            <w:r w:rsidRPr="003B4898">
              <w:rPr>
                <w:b w:val="0"/>
                <w:bCs w:val="0"/>
                <w:lang w:val="fr-FR"/>
              </w:rPr>
              <w:t>infection, risque de blessure).</w:t>
            </w:r>
          </w:p>
        </w:tc>
      </w:tr>
      <w:tr w:rsidR="00121B7D" w:rsidRPr="0032791C" w14:paraId="60FAC2BE"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7B615B5C" w14:textId="77777777" w:rsidR="00121B7D" w:rsidRPr="0032791C" w:rsidRDefault="00121B7D" w:rsidP="00EC2DD5">
            <w:pPr>
              <w:keepNext/>
              <w:spacing w:after="60"/>
              <w:rPr>
                <w:lang w:val="fr-FR"/>
              </w:rPr>
            </w:pPr>
            <w:r w:rsidRPr="0032791C">
              <w:rPr>
                <w:lang w:val="fr-FR"/>
              </w:rPr>
              <w:t>Vêtements de travail</w:t>
            </w:r>
          </w:p>
        </w:tc>
      </w:tr>
      <w:tr w:rsidR="00121B7D" w:rsidRPr="0032791C" w14:paraId="6B6B6568"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0F0DE9A3"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Utiliser des vêtements de travail personnels.</w:t>
            </w:r>
          </w:p>
          <w:p w14:paraId="23C8DA4C" w14:textId="77777777" w:rsidR="00121B7D" w:rsidRPr="0032791C"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Laver régulièrement les vêtements de travail.</w:t>
            </w:r>
          </w:p>
        </w:tc>
      </w:tr>
    </w:tbl>
    <w:p w14:paraId="2B6887D2" w14:textId="1DD2520D" w:rsidR="00121B7D" w:rsidRPr="0032791C" w:rsidRDefault="00121B7D" w:rsidP="00121B7D">
      <w:pPr>
        <w:spacing w:after="0"/>
        <w:rPr>
          <w:b/>
          <w:bCs/>
          <w:highlight w:val="lightGray"/>
          <w:lang w:val="fr-FR"/>
        </w:rPr>
      </w:pPr>
    </w:p>
    <w:p w14:paraId="642F45AC" w14:textId="77777777" w:rsidR="00121B7D" w:rsidRPr="0032791C" w:rsidRDefault="00121B7D" w:rsidP="00121B7D">
      <w:pPr>
        <w:pStyle w:val="berschrift1"/>
        <w:rPr>
          <w:rFonts w:cstheme="majorHAnsi"/>
          <w:lang w:val="fr-FR"/>
        </w:rPr>
      </w:pPr>
      <w:r w:rsidRPr="0032791C">
        <w:rPr>
          <w:lang w:val="fr-FR"/>
        </w:rPr>
        <w:t>Personnes vulnérables</w:t>
      </w:r>
    </w:p>
    <w:p w14:paraId="0490D525" w14:textId="655C6665" w:rsidR="00121B7D" w:rsidRPr="0032791C" w:rsidRDefault="00121B7D" w:rsidP="00121B7D">
      <w:pPr>
        <w:keepNext/>
        <w:rPr>
          <w:lang w:val="fr-FR"/>
        </w:rPr>
      </w:pPr>
      <w:r w:rsidRPr="0032791C">
        <w:rPr>
          <w:lang w:val="fr-FR"/>
        </w:rPr>
        <w:t>Les personnes vulnérables continuent à respecter les mesures de protection de l</w:t>
      </w:r>
      <w:r w:rsidR="0032791C">
        <w:rPr>
          <w:lang w:val="fr-FR"/>
        </w:rPr>
        <w:t>’</w:t>
      </w:r>
      <w:r w:rsidRPr="0032791C">
        <w:rPr>
          <w:lang w:val="fr-FR"/>
        </w:rPr>
        <w:t>OFSP.</w:t>
      </w:r>
    </w:p>
    <w:tbl>
      <w:tblPr>
        <w:tblStyle w:val="EinfacheTabelle1"/>
        <w:tblW w:w="0" w:type="auto"/>
        <w:tblLook w:val="04A0" w:firstRow="1" w:lastRow="0" w:firstColumn="1" w:lastColumn="0" w:noHBand="0" w:noVBand="1"/>
      </w:tblPr>
      <w:tblGrid>
        <w:gridCol w:w="9061"/>
      </w:tblGrid>
      <w:tr w:rsidR="00121B7D" w:rsidRPr="0032791C" w14:paraId="11C0C5C8"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434D9102" w14:textId="77777777" w:rsidR="00121B7D" w:rsidRPr="0032791C" w:rsidRDefault="00121B7D" w:rsidP="00EC2DD5">
            <w:pPr>
              <w:keepNext/>
              <w:spacing w:after="0"/>
              <w:rPr>
                <w:lang w:val="fr-FR"/>
              </w:rPr>
            </w:pPr>
            <w:r w:rsidRPr="0032791C">
              <w:rPr>
                <w:lang w:val="fr-FR"/>
              </w:rPr>
              <w:t>Mesures</w:t>
            </w:r>
          </w:p>
        </w:tc>
      </w:tr>
      <w:tr w:rsidR="00121B7D" w:rsidRPr="0032791C" w14:paraId="0DFF9AD8"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2B704B25"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Les personnes vulnérables remplissent si possible leurs obligations professionnelles à domicile, éventuellement en effectuant un travail de substitution en dérogation au contrat de travail.</w:t>
            </w:r>
          </w:p>
        </w:tc>
      </w:tr>
      <w:tr w:rsidR="00AE3101" w:rsidRPr="0032791C" w14:paraId="519AE33B" w14:textId="77777777" w:rsidTr="00EC2DD5">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5AF70580" w14:textId="77853F5B" w:rsidR="00AE3101" w:rsidRPr="003B4898" w:rsidRDefault="00AA48B7" w:rsidP="00121B7D">
            <w:pPr>
              <w:pStyle w:val="Listenabsatz"/>
              <w:numPr>
                <w:ilvl w:val="0"/>
                <w:numId w:val="27"/>
              </w:numPr>
              <w:spacing w:after="60"/>
              <w:ind w:left="714" w:hanging="288"/>
              <w:contextualSpacing w:val="0"/>
              <w:rPr>
                <w:b w:val="0"/>
                <w:bCs w:val="0"/>
                <w:lang w:val="fr-FR"/>
              </w:rPr>
            </w:pPr>
            <w:r w:rsidRPr="003B4898">
              <w:rPr>
                <w:b w:val="0"/>
                <w:bCs w:val="0"/>
                <w:lang w:val="fr-FR"/>
              </w:rPr>
              <w:t>Organiser les horaires de travail de manière à ce que le trajet soit possible en transports publics en dehors des heures de pointe ou par des moyens individuels.</w:t>
            </w:r>
          </w:p>
        </w:tc>
      </w:tr>
      <w:tr w:rsidR="00121B7D" w:rsidRPr="0032791C" w14:paraId="42E5932F"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21E40020"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Mettre en place une zone de travail clairement définie avec une distance de 1,5 m par rapport aux autres personnes.</w:t>
            </w:r>
          </w:p>
        </w:tc>
      </w:tr>
      <w:tr w:rsidR="00121B7D" w:rsidRPr="0032791C" w14:paraId="12F864FD" w14:textId="77777777" w:rsidTr="00EC2DD5">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7C4C3774"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Proposer un travail de substitution sur place.</w:t>
            </w:r>
          </w:p>
        </w:tc>
      </w:tr>
    </w:tbl>
    <w:p w14:paraId="73229230" w14:textId="77777777" w:rsidR="00953B96" w:rsidRPr="0032791C" w:rsidRDefault="00953B96" w:rsidP="00121B7D">
      <w:pPr>
        <w:pStyle w:val="berschrift1"/>
        <w:rPr>
          <w:rFonts w:cstheme="majorHAnsi"/>
          <w:lang w:val="fr-FR"/>
        </w:rPr>
      </w:pPr>
    </w:p>
    <w:p w14:paraId="5E46FD86" w14:textId="0C855BE2" w:rsidR="00121B7D" w:rsidRPr="0032791C" w:rsidRDefault="00121B7D" w:rsidP="00121B7D">
      <w:pPr>
        <w:pStyle w:val="berschrift1"/>
        <w:rPr>
          <w:rFonts w:cstheme="majorHAnsi"/>
          <w:lang w:val="fr-FR"/>
        </w:rPr>
      </w:pPr>
      <w:r w:rsidRPr="0032791C">
        <w:rPr>
          <w:lang w:val="fr-FR"/>
        </w:rPr>
        <w:t>Personnes atteintes de la COVID-19 au poste de travail</w:t>
      </w:r>
    </w:p>
    <w:p w14:paraId="6478DFAF" w14:textId="67B17EE9" w:rsidR="00121B7D" w:rsidRPr="0032791C" w:rsidRDefault="00121B7D" w:rsidP="00121B7D">
      <w:pPr>
        <w:keepNext/>
        <w:rPr>
          <w:rFonts w:eastAsia="Calibri"/>
          <w:lang w:val="fr-FR"/>
        </w:rPr>
      </w:pPr>
      <w:r w:rsidRPr="0032791C">
        <w:rPr>
          <w:lang w:val="fr-FR"/>
        </w:rPr>
        <w:t>Renvoyer les personnes malades chez elles et leur demander de suivre l</w:t>
      </w:r>
      <w:r w:rsidR="0032791C">
        <w:rPr>
          <w:lang w:val="fr-FR"/>
        </w:rPr>
        <w:t>’</w:t>
      </w:r>
      <w:r w:rsidRPr="0032791C">
        <w:rPr>
          <w:lang w:val="fr-FR"/>
        </w:rPr>
        <w:t>(auto-)isolement selon les consignes de l</w:t>
      </w:r>
      <w:r w:rsidR="0032791C">
        <w:rPr>
          <w:lang w:val="fr-FR"/>
        </w:rPr>
        <w:t>’</w:t>
      </w:r>
      <w:r w:rsidRPr="0032791C">
        <w:rPr>
          <w:lang w:val="fr-FR"/>
        </w:rPr>
        <w:t>OFSP.</w:t>
      </w:r>
    </w:p>
    <w:tbl>
      <w:tblPr>
        <w:tblStyle w:val="EinfacheTabelle1"/>
        <w:tblW w:w="0" w:type="auto"/>
        <w:tblLook w:val="04A0" w:firstRow="1" w:lastRow="0" w:firstColumn="1" w:lastColumn="0" w:noHBand="0" w:noVBand="1"/>
      </w:tblPr>
      <w:tblGrid>
        <w:gridCol w:w="9022"/>
      </w:tblGrid>
      <w:tr w:rsidR="00121B7D" w:rsidRPr="0032791C" w14:paraId="49090B62"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0C2A2CE5" w14:textId="77777777" w:rsidR="00121B7D" w:rsidRPr="0032791C" w:rsidRDefault="00121B7D" w:rsidP="00EC2DD5">
            <w:pPr>
              <w:keepNext/>
              <w:spacing w:after="0"/>
              <w:rPr>
                <w:lang w:val="fr-FR"/>
              </w:rPr>
            </w:pPr>
            <w:r w:rsidRPr="0032791C">
              <w:rPr>
                <w:lang w:val="fr-FR"/>
              </w:rPr>
              <w:t>Mesures</w:t>
            </w:r>
          </w:p>
        </w:tc>
      </w:tr>
      <w:tr w:rsidR="00121B7D" w:rsidRPr="0032791C" w14:paraId="434E788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7B067F4C" w14:textId="0A7D5701"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Les collaborateurs souffrant de toux, de maux de gorge, de difficultés respiratoires, de fièvre, de sensation de fièvre ou de douleurs musculaires doivent rester à la maison ou être renvoyés chez eux lors de l</w:t>
            </w:r>
            <w:r w:rsidR="0032791C" w:rsidRPr="003B4898">
              <w:rPr>
                <w:b w:val="0"/>
                <w:bCs w:val="0"/>
                <w:lang w:val="fr-FR"/>
              </w:rPr>
              <w:t>’</w:t>
            </w:r>
            <w:r w:rsidRPr="003B4898">
              <w:rPr>
                <w:b w:val="0"/>
                <w:bCs w:val="0"/>
                <w:lang w:val="fr-FR"/>
              </w:rPr>
              <w:t>apparition de symptômes.</w:t>
            </w:r>
          </w:p>
        </w:tc>
      </w:tr>
    </w:tbl>
    <w:p w14:paraId="7DED4135" w14:textId="77777777" w:rsidR="002C375A" w:rsidRDefault="002C375A" w:rsidP="00121B7D">
      <w:pPr>
        <w:pStyle w:val="berschrift1"/>
        <w:rPr>
          <w:lang w:val="fr-FR"/>
        </w:rPr>
      </w:pPr>
    </w:p>
    <w:p w14:paraId="164BDEAA" w14:textId="77777777" w:rsidR="002C375A" w:rsidRDefault="002C375A">
      <w:pPr>
        <w:spacing w:after="0"/>
        <w:rPr>
          <w:rFonts w:cs="Arial"/>
          <w:b/>
          <w:bCs/>
          <w:sz w:val="28"/>
          <w:lang w:val="fr-FR"/>
        </w:rPr>
      </w:pPr>
      <w:r>
        <w:rPr>
          <w:lang w:val="fr-FR"/>
        </w:rPr>
        <w:br w:type="page"/>
      </w:r>
    </w:p>
    <w:p w14:paraId="3471A3F0" w14:textId="11EB98A6" w:rsidR="00121B7D" w:rsidRPr="0032791C" w:rsidRDefault="00121B7D" w:rsidP="00121B7D">
      <w:pPr>
        <w:pStyle w:val="berschrift1"/>
        <w:rPr>
          <w:rFonts w:eastAsia="Calibri" w:cstheme="majorHAnsi"/>
          <w:lang w:val="fr-FR"/>
        </w:rPr>
      </w:pPr>
      <w:r w:rsidRPr="0032791C">
        <w:rPr>
          <w:lang w:val="fr-FR"/>
        </w:rPr>
        <w:lastRenderedPageBreak/>
        <w:t>Situations de travail particulières</w:t>
      </w:r>
    </w:p>
    <w:p w14:paraId="06AAF513" w14:textId="0741BBCE" w:rsidR="00121B7D" w:rsidRPr="0032791C" w:rsidRDefault="00121B7D" w:rsidP="00121B7D">
      <w:pPr>
        <w:keepNext/>
        <w:rPr>
          <w:rFonts w:eastAsia="Calibri"/>
          <w:lang w:val="fr-FR"/>
        </w:rPr>
      </w:pPr>
      <w:r w:rsidRPr="0032791C">
        <w:rPr>
          <w:lang w:val="fr-FR"/>
        </w:rPr>
        <w:t>Prendre en compte les aspects spécifiques du travail et des situations de travail afin d</w:t>
      </w:r>
      <w:r w:rsidR="0032791C">
        <w:rPr>
          <w:lang w:val="fr-FR"/>
        </w:rPr>
        <w:t>’</w:t>
      </w:r>
      <w:r w:rsidRPr="0032791C">
        <w:rPr>
          <w:lang w:val="fr-FR"/>
        </w:rPr>
        <w:t>assurer la protection.</w:t>
      </w:r>
    </w:p>
    <w:tbl>
      <w:tblPr>
        <w:tblStyle w:val="EinfacheTabelle1"/>
        <w:tblW w:w="0" w:type="auto"/>
        <w:tblLook w:val="04A0" w:firstRow="1" w:lastRow="0" w:firstColumn="1" w:lastColumn="0" w:noHBand="0" w:noVBand="1"/>
      </w:tblPr>
      <w:tblGrid>
        <w:gridCol w:w="9022"/>
      </w:tblGrid>
      <w:tr w:rsidR="00121B7D" w:rsidRPr="0032791C" w14:paraId="7BAD5F07"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678886EF" w14:textId="77777777" w:rsidR="00121B7D" w:rsidRPr="0032791C" w:rsidRDefault="00121B7D" w:rsidP="00EC2DD5">
            <w:pPr>
              <w:keepNext/>
              <w:spacing w:after="60"/>
              <w:rPr>
                <w:lang w:val="fr-FR"/>
              </w:rPr>
            </w:pPr>
            <w:r w:rsidRPr="0032791C">
              <w:rPr>
                <w:lang w:val="fr-FR"/>
              </w:rPr>
              <w:t>Mesures</w:t>
            </w:r>
          </w:p>
        </w:tc>
      </w:tr>
      <w:tr w:rsidR="00121B7D" w:rsidRPr="0032791C" w14:paraId="019BD523"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45239870" w14:textId="309707FC" w:rsidR="00121B7D" w:rsidRPr="0032791C" w:rsidRDefault="00121B7D" w:rsidP="00EC2DD5">
            <w:pPr>
              <w:keepNext/>
              <w:spacing w:after="60"/>
              <w:rPr>
                <w:lang w:val="fr-FR"/>
              </w:rPr>
            </w:pPr>
            <w:r w:rsidRPr="0032791C">
              <w:rPr>
                <w:lang w:val="fr-FR"/>
              </w:rPr>
              <w:t>Espaces de vente et d</w:t>
            </w:r>
            <w:r w:rsidR="0032791C">
              <w:rPr>
                <w:lang w:val="fr-FR"/>
              </w:rPr>
              <w:t>’</w:t>
            </w:r>
            <w:r w:rsidRPr="0032791C">
              <w:rPr>
                <w:lang w:val="fr-FR"/>
              </w:rPr>
              <w:t>exposition</w:t>
            </w:r>
          </w:p>
        </w:tc>
      </w:tr>
      <w:tr w:rsidR="00121B7D" w:rsidRPr="0032791C" w14:paraId="2E5D76A5" w14:textId="77777777" w:rsidTr="003B4898">
        <w:trPr>
          <w:trHeight w:val="901"/>
        </w:trPr>
        <w:tc>
          <w:tcPr>
            <w:cnfStyle w:val="001000000000" w:firstRow="0" w:lastRow="0" w:firstColumn="1" w:lastColumn="0" w:oddVBand="0" w:evenVBand="0" w:oddHBand="0" w:evenHBand="0" w:firstRowFirstColumn="0" w:firstRowLastColumn="0" w:lastRowFirstColumn="0" w:lastRowLastColumn="0"/>
            <w:tcW w:w="9022" w:type="dxa"/>
          </w:tcPr>
          <w:p w14:paraId="5E9D9D5C" w14:textId="0F785C38" w:rsidR="003B4898" w:rsidRPr="00B43649" w:rsidRDefault="00B43649" w:rsidP="003B4898">
            <w:pPr>
              <w:pStyle w:val="Listenabsatz"/>
              <w:numPr>
                <w:ilvl w:val="0"/>
                <w:numId w:val="28"/>
              </w:numPr>
              <w:spacing w:after="60"/>
              <w:rPr>
                <w:b w:val="0"/>
                <w:lang w:val="fr-FR"/>
              </w:rPr>
            </w:pPr>
            <w:r w:rsidRPr="00B43649">
              <w:rPr>
                <w:b w:val="0"/>
                <w:lang w:val="fr-FR"/>
              </w:rPr>
              <w:t>Port du masque obligatoire dans les espaces clos</w:t>
            </w:r>
          </w:p>
          <w:p w14:paraId="524C4807" w14:textId="760B5B72" w:rsidR="00121B7D" w:rsidRPr="003B4898" w:rsidRDefault="00121B7D" w:rsidP="00121B7D">
            <w:pPr>
              <w:pStyle w:val="Listenabsatz"/>
              <w:numPr>
                <w:ilvl w:val="0"/>
                <w:numId w:val="28"/>
              </w:numPr>
              <w:spacing w:after="60"/>
              <w:rPr>
                <w:b w:val="0"/>
                <w:bCs w:val="0"/>
                <w:lang w:val="fr-FR"/>
              </w:rPr>
            </w:pPr>
            <w:r w:rsidRPr="003B4898">
              <w:rPr>
                <w:b w:val="0"/>
                <w:bCs w:val="0"/>
                <w:lang w:val="fr-FR"/>
              </w:rPr>
              <w:t>Poser des panneaux à l</w:t>
            </w:r>
            <w:r w:rsidR="0032791C" w:rsidRPr="003B4898">
              <w:rPr>
                <w:b w:val="0"/>
                <w:bCs w:val="0"/>
                <w:lang w:val="fr-FR"/>
              </w:rPr>
              <w:t>’</w:t>
            </w:r>
            <w:r w:rsidRPr="003B4898">
              <w:rPr>
                <w:b w:val="0"/>
                <w:bCs w:val="0"/>
                <w:lang w:val="fr-FR"/>
              </w:rPr>
              <w:t>attention des clients (</w:t>
            </w:r>
            <w:hyperlink r:id="rId14" w:history="1">
              <w:r w:rsidRPr="003B4898">
                <w:rPr>
                  <w:rStyle w:val="Hyperlink"/>
                  <w:b w:val="0"/>
                  <w:bCs w:val="0"/>
                  <w:lang w:val="fr-FR"/>
                </w:rPr>
                <w:t>matériel d</w:t>
              </w:r>
              <w:r w:rsidR="0032791C" w:rsidRPr="003B4898">
                <w:rPr>
                  <w:rStyle w:val="Hyperlink"/>
                  <w:b w:val="0"/>
                  <w:bCs w:val="0"/>
                  <w:lang w:val="fr-FR"/>
                </w:rPr>
                <w:t>’</w:t>
              </w:r>
              <w:r w:rsidRPr="003B4898">
                <w:rPr>
                  <w:rStyle w:val="Hyperlink"/>
                  <w:b w:val="0"/>
                  <w:bCs w:val="0"/>
                  <w:lang w:val="fr-FR"/>
                </w:rPr>
                <w:t>information OFSP</w:t>
              </w:r>
            </w:hyperlink>
            <w:r w:rsidRPr="003B4898">
              <w:rPr>
                <w:b w:val="0"/>
                <w:bCs w:val="0"/>
                <w:lang w:val="fr-FR"/>
              </w:rPr>
              <w:t>).</w:t>
            </w:r>
          </w:p>
          <w:p w14:paraId="36B5DBB1" w14:textId="5C7C804B" w:rsidR="00846C6F" w:rsidRPr="003B4898" w:rsidRDefault="005C785E" w:rsidP="00121B7D">
            <w:pPr>
              <w:pStyle w:val="Listenabsatz"/>
              <w:numPr>
                <w:ilvl w:val="0"/>
                <w:numId w:val="28"/>
              </w:numPr>
              <w:spacing w:after="60"/>
              <w:rPr>
                <w:b w:val="0"/>
                <w:bCs w:val="0"/>
                <w:lang w:val="fr-FR"/>
              </w:rPr>
            </w:pPr>
            <w:r w:rsidRPr="003B4898">
              <w:rPr>
                <w:b w:val="0"/>
                <w:bCs w:val="0"/>
                <w:lang w:val="fr-FR"/>
              </w:rPr>
              <w:t>Offrir la possibilité aux clients de se laver ou de se désinfecter les mains.</w:t>
            </w:r>
          </w:p>
          <w:p w14:paraId="537403BE" w14:textId="24D7AC83" w:rsidR="00121B7D" w:rsidRPr="003B4898" w:rsidRDefault="00121B7D" w:rsidP="00121B7D">
            <w:pPr>
              <w:pStyle w:val="Listenabsatz"/>
              <w:numPr>
                <w:ilvl w:val="0"/>
                <w:numId w:val="28"/>
              </w:numPr>
              <w:spacing w:after="60"/>
              <w:rPr>
                <w:b w:val="0"/>
                <w:bCs w:val="0"/>
                <w:lang w:val="fr-FR"/>
              </w:rPr>
            </w:pPr>
            <w:r w:rsidRPr="003B4898">
              <w:rPr>
                <w:b w:val="0"/>
                <w:bCs w:val="0"/>
                <w:lang w:val="fr-FR"/>
              </w:rPr>
              <w:t xml:space="preserve">Assurer une distance de 1,5 m entre les clients en attente (p. ex. </w:t>
            </w:r>
            <w:hyperlink r:id="rId15" w:history="1">
              <w:r w:rsidRPr="003B4898">
                <w:rPr>
                  <w:rStyle w:val="Hyperlink"/>
                  <w:b w:val="0"/>
                  <w:bCs w:val="0"/>
                  <w:lang w:val="fr-FR"/>
                </w:rPr>
                <w:t>marquages au sol</w:t>
              </w:r>
            </w:hyperlink>
            <w:r w:rsidRPr="003B4898">
              <w:rPr>
                <w:b w:val="0"/>
                <w:bCs w:val="0"/>
                <w:lang w:val="fr-FR"/>
              </w:rPr>
              <w:t>).</w:t>
            </w:r>
          </w:p>
          <w:p w14:paraId="24C0751B" w14:textId="566CB697" w:rsidR="00121B7D" w:rsidRPr="003B4898" w:rsidRDefault="00121B7D" w:rsidP="00121B7D">
            <w:pPr>
              <w:pStyle w:val="Listenabsatz"/>
              <w:numPr>
                <w:ilvl w:val="0"/>
                <w:numId w:val="28"/>
              </w:numPr>
              <w:spacing w:after="60"/>
              <w:rPr>
                <w:b w:val="0"/>
                <w:bCs w:val="0"/>
                <w:lang w:val="fr-FR"/>
              </w:rPr>
            </w:pPr>
            <w:r w:rsidRPr="003B4898">
              <w:rPr>
                <w:b w:val="0"/>
                <w:bCs w:val="0"/>
                <w:lang w:val="fr-FR"/>
              </w:rPr>
              <w:t>Créer une zone d</w:t>
            </w:r>
            <w:r w:rsidR="0032791C" w:rsidRPr="003B4898">
              <w:rPr>
                <w:b w:val="0"/>
                <w:bCs w:val="0"/>
                <w:lang w:val="fr-FR"/>
              </w:rPr>
              <w:t>’</w:t>
            </w:r>
            <w:r w:rsidRPr="003B4898">
              <w:rPr>
                <w:b w:val="0"/>
                <w:bCs w:val="0"/>
                <w:lang w:val="fr-FR"/>
              </w:rPr>
              <w:t>attente avec une distance suffisante entre les personnes, déplacer les files d</w:t>
            </w:r>
            <w:r w:rsidR="0032791C" w:rsidRPr="003B4898">
              <w:rPr>
                <w:b w:val="0"/>
                <w:bCs w:val="0"/>
                <w:lang w:val="fr-FR"/>
              </w:rPr>
              <w:t>’</w:t>
            </w:r>
            <w:r w:rsidRPr="003B4898">
              <w:rPr>
                <w:b w:val="0"/>
                <w:bCs w:val="0"/>
                <w:lang w:val="fr-FR"/>
              </w:rPr>
              <w:t>attente à l</w:t>
            </w:r>
            <w:r w:rsidR="0032791C" w:rsidRPr="003B4898">
              <w:rPr>
                <w:b w:val="0"/>
                <w:bCs w:val="0"/>
                <w:lang w:val="fr-FR"/>
              </w:rPr>
              <w:t>’</w:t>
            </w:r>
            <w:r w:rsidRPr="003B4898">
              <w:rPr>
                <w:b w:val="0"/>
                <w:bCs w:val="0"/>
                <w:lang w:val="fr-FR"/>
              </w:rPr>
              <w:t>extérieur du bâtiment si nécessaire.</w:t>
            </w:r>
          </w:p>
          <w:p w14:paraId="06594190" w14:textId="77777777" w:rsidR="00121B7D" w:rsidRPr="003B4898" w:rsidRDefault="00121B7D" w:rsidP="00121B7D">
            <w:pPr>
              <w:pStyle w:val="Listenabsatz"/>
              <w:numPr>
                <w:ilvl w:val="0"/>
                <w:numId w:val="28"/>
              </w:numPr>
              <w:spacing w:after="60"/>
              <w:rPr>
                <w:b w:val="0"/>
                <w:bCs w:val="0"/>
                <w:lang w:val="fr-FR"/>
              </w:rPr>
            </w:pPr>
            <w:r w:rsidRPr="003B4898">
              <w:rPr>
                <w:b w:val="0"/>
                <w:bCs w:val="0"/>
                <w:lang w:val="fr-FR"/>
              </w:rPr>
              <w:t>Dans la mesure du possible, privilégier un fonctionnement par rendez-vous avec les clients.</w:t>
            </w:r>
          </w:p>
          <w:p w14:paraId="2934DFFF" w14:textId="77777777" w:rsidR="00121B7D" w:rsidRPr="003B4898" w:rsidRDefault="00121B7D" w:rsidP="00121B7D">
            <w:pPr>
              <w:pStyle w:val="Listenabsatz"/>
              <w:numPr>
                <w:ilvl w:val="0"/>
                <w:numId w:val="28"/>
              </w:numPr>
              <w:spacing w:after="60"/>
              <w:rPr>
                <w:b w:val="0"/>
                <w:bCs w:val="0"/>
                <w:lang w:val="fr-FR"/>
              </w:rPr>
            </w:pPr>
            <w:r w:rsidRPr="003B4898">
              <w:rPr>
                <w:b w:val="0"/>
                <w:bCs w:val="0"/>
                <w:lang w:val="fr-FR"/>
              </w:rPr>
              <w:t>Garder la distance nécessaire lors des entretiens de conseil/vente.</w:t>
            </w:r>
          </w:p>
          <w:p w14:paraId="6C81F354" w14:textId="222D7E5B" w:rsidR="00121B7D" w:rsidRPr="003B4898" w:rsidRDefault="00121B7D" w:rsidP="00121B7D">
            <w:pPr>
              <w:pStyle w:val="Listenabsatz"/>
              <w:numPr>
                <w:ilvl w:val="0"/>
                <w:numId w:val="28"/>
              </w:numPr>
              <w:spacing w:after="60"/>
              <w:rPr>
                <w:b w:val="0"/>
                <w:bCs w:val="0"/>
                <w:lang w:val="fr-FR"/>
              </w:rPr>
            </w:pPr>
            <w:r w:rsidRPr="003B4898">
              <w:rPr>
                <w:b w:val="0"/>
                <w:bCs w:val="0"/>
                <w:lang w:val="fr-FR"/>
              </w:rPr>
              <w:t>Equiper la caisse d</w:t>
            </w:r>
            <w:r w:rsidR="0032791C" w:rsidRPr="003B4898">
              <w:rPr>
                <w:b w:val="0"/>
                <w:bCs w:val="0"/>
                <w:lang w:val="fr-FR"/>
              </w:rPr>
              <w:t>’</w:t>
            </w:r>
            <w:r w:rsidRPr="003B4898">
              <w:rPr>
                <w:b w:val="0"/>
                <w:bCs w:val="0"/>
                <w:lang w:val="fr-FR"/>
              </w:rPr>
              <w:t>une vitre de séparation.</w:t>
            </w:r>
          </w:p>
          <w:p w14:paraId="5060D879" w14:textId="77777777" w:rsidR="00121B7D" w:rsidRPr="0032791C" w:rsidRDefault="00121B7D" w:rsidP="00121B7D">
            <w:pPr>
              <w:pStyle w:val="Listenabsatz"/>
              <w:numPr>
                <w:ilvl w:val="0"/>
                <w:numId w:val="28"/>
              </w:numPr>
              <w:spacing w:after="60"/>
              <w:rPr>
                <w:b w:val="0"/>
                <w:bCs w:val="0"/>
                <w:lang w:val="fr-FR"/>
              </w:rPr>
            </w:pPr>
            <w:r w:rsidRPr="003B4898">
              <w:rPr>
                <w:b w:val="0"/>
                <w:bCs w:val="0"/>
                <w:lang w:val="fr-FR"/>
              </w:rPr>
              <w:t>Proposer/privilégier le paiement sans contact.</w:t>
            </w:r>
          </w:p>
        </w:tc>
      </w:tr>
    </w:tbl>
    <w:p w14:paraId="529D65DE" w14:textId="77777777" w:rsidR="00121B7D" w:rsidRPr="0032791C" w:rsidRDefault="00121B7D" w:rsidP="00121B7D">
      <w:pPr>
        <w:pStyle w:val="berschrift1"/>
        <w:rPr>
          <w:rFonts w:eastAsia="Calibri" w:cstheme="majorHAnsi"/>
          <w:lang w:val="fr-FR"/>
        </w:rPr>
      </w:pPr>
      <w:r w:rsidRPr="0032791C">
        <w:rPr>
          <w:lang w:val="fr-FR"/>
        </w:rPr>
        <w:t>Information</w:t>
      </w:r>
    </w:p>
    <w:p w14:paraId="7B59CBE3" w14:textId="77777777" w:rsidR="00121B7D" w:rsidRPr="0032791C" w:rsidRDefault="00121B7D" w:rsidP="00121B7D">
      <w:pPr>
        <w:keepNext/>
        <w:rPr>
          <w:rFonts w:eastAsia="Calibri"/>
          <w:lang w:val="fr-FR"/>
        </w:rPr>
      </w:pPr>
      <w:r w:rsidRPr="0032791C">
        <w:rPr>
          <w:lang w:val="fr-FR"/>
        </w:rPr>
        <w:t>Informer les collaborateurs et les autres personnes concernées des directives et des mesures prises.</w:t>
      </w:r>
    </w:p>
    <w:tbl>
      <w:tblPr>
        <w:tblStyle w:val="EinfacheTabelle1"/>
        <w:tblW w:w="0" w:type="auto"/>
        <w:tblLook w:val="04A0" w:firstRow="1" w:lastRow="0" w:firstColumn="1" w:lastColumn="0" w:noHBand="0" w:noVBand="1"/>
      </w:tblPr>
      <w:tblGrid>
        <w:gridCol w:w="9022"/>
      </w:tblGrid>
      <w:tr w:rsidR="00121B7D" w:rsidRPr="0032791C" w14:paraId="0F96E46B"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3EEFC64A" w14:textId="77777777" w:rsidR="00121B7D" w:rsidRPr="0032791C" w:rsidRDefault="00121B7D" w:rsidP="00EC2DD5">
            <w:pPr>
              <w:keepNext/>
              <w:spacing w:after="0"/>
              <w:rPr>
                <w:lang w:val="fr-FR"/>
              </w:rPr>
            </w:pPr>
            <w:r w:rsidRPr="0032791C">
              <w:rPr>
                <w:lang w:val="fr-FR"/>
              </w:rPr>
              <w:t>Mesures</w:t>
            </w:r>
          </w:p>
        </w:tc>
      </w:tr>
      <w:tr w:rsidR="00151559" w:rsidRPr="0032791C" w14:paraId="1B573396"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3AD5136E" w14:textId="0DD8C0DA" w:rsidR="00151559" w:rsidRPr="003B4898" w:rsidRDefault="00683D9C" w:rsidP="00121B7D">
            <w:pPr>
              <w:pStyle w:val="Listenabsatz"/>
              <w:numPr>
                <w:ilvl w:val="0"/>
                <w:numId w:val="28"/>
              </w:numPr>
              <w:spacing w:after="60"/>
              <w:contextualSpacing w:val="0"/>
              <w:rPr>
                <w:b w:val="0"/>
                <w:bCs w:val="0"/>
                <w:lang w:val="fr-FR"/>
              </w:rPr>
            </w:pPr>
            <w:r w:rsidRPr="003B4898">
              <w:rPr>
                <w:b w:val="0"/>
                <w:bCs w:val="0"/>
                <w:lang w:val="fr-FR"/>
              </w:rPr>
              <w:t>Informer les clients sur la distance à respecter, le port du masque et l</w:t>
            </w:r>
            <w:r w:rsidR="0032791C" w:rsidRPr="003B4898">
              <w:rPr>
                <w:b w:val="0"/>
                <w:bCs w:val="0"/>
                <w:lang w:val="fr-FR"/>
              </w:rPr>
              <w:t>’</w:t>
            </w:r>
            <w:r w:rsidRPr="003B4898">
              <w:rPr>
                <w:b w:val="0"/>
                <w:bCs w:val="0"/>
                <w:lang w:val="fr-FR"/>
              </w:rPr>
              <w:t>hygiène des mains à l</w:t>
            </w:r>
            <w:r w:rsidR="0032791C" w:rsidRPr="003B4898">
              <w:rPr>
                <w:b w:val="0"/>
                <w:bCs w:val="0"/>
                <w:lang w:val="fr-FR"/>
              </w:rPr>
              <w:t>’</w:t>
            </w:r>
            <w:r w:rsidRPr="003B4898">
              <w:rPr>
                <w:b w:val="0"/>
                <w:bCs w:val="0"/>
                <w:lang w:val="fr-FR"/>
              </w:rPr>
              <w:t>entrée (</w:t>
            </w:r>
            <w:hyperlink r:id="rId16" w:history="1">
              <w:r w:rsidRPr="003B4898">
                <w:rPr>
                  <w:rStyle w:val="Hyperlink"/>
                  <w:b w:val="0"/>
                  <w:bCs w:val="0"/>
                  <w:lang w:val="fr-FR"/>
                </w:rPr>
                <w:t>matériel d</w:t>
              </w:r>
              <w:r w:rsidR="0032791C" w:rsidRPr="003B4898">
                <w:rPr>
                  <w:rStyle w:val="Hyperlink"/>
                  <w:b w:val="0"/>
                  <w:bCs w:val="0"/>
                  <w:lang w:val="fr-FR"/>
                </w:rPr>
                <w:t>’</w:t>
              </w:r>
              <w:r w:rsidRPr="003B4898">
                <w:rPr>
                  <w:rStyle w:val="Hyperlink"/>
                  <w:b w:val="0"/>
                  <w:bCs w:val="0"/>
                  <w:lang w:val="fr-FR"/>
                </w:rPr>
                <w:t>information OFSP</w:t>
              </w:r>
            </w:hyperlink>
            <w:r w:rsidRPr="003B4898">
              <w:rPr>
                <w:b w:val="0"/>
                <w:bCs w:val="0"/>
                <w:lang w:val="fr-FR"/>
              </w:rPr>
              <w:t>).</w:t>
            </w:r>
          </w:p>
        </w:tc>
      </w:tr>
      <w:tr w:rsidR="00121B7D" w:rsidRPr="0032791C" w14:paraId="7BA670D1"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2AC5A70D" w14:textId="258E73F9" w:rsidR="00121B7D" w:rsidRPr="003B4898" w:rsidRDefault="00121B7D" w:rsidP="00121B7D">
            <w:pPr>
              <w:pStyle w:val="Listenabsatz"/>
              <w:numPr>
                <w:ilvl w:val="0"/>
                <w:numId w:val="28"/>
              </w:numPr>
              <w:spacing w:after="60"/>
              <w:contextualSpacing w:val="0"/>
              <w:rPr>
                <w:b w:val="0"/>
                <w:bCs w:val="0"/>
                <w:lang w:val="fr-FR"/>
              </w:rPr>
            </w:pPr>
            <w:r w:rsidRPr="003B4898">
              <w:rPr>
                <w:b w:val="0"/>
                <w:bCs w:val="0"/>
                <w:lang w:val="fr-FR"/>
              </w:rPr>
              <w:t>Instruire les collaborateurs sur la façon correcte de se laver les mains (</w:t>
            </w:r>
            <w:hyperlink r:id="rId17" w:history="1">
              <w:r w:rsidRPr="003B4898">
                <w:rPr>
                  <w:rStyle w:val="Hyperlink"/>
                  <w:b w:val="0"/>
                  <w:bCs w:val="0"/>
                  <w:lang w:val="fr-FR"/>
                </w:rPr>
                <w:t>plan de pandémie OFSP : page 30</w:t>
              </w:r>
            </w:hyperlink>
            <w:r w:rsidRPr="003B4898">
              <w:rPr>
                <w:b w:val="0"/>
                <w:bCs w:val="0"/>
                <w:lang w:val="fr-FR"/>
              </w:rPr>
              <w:t xml:space="preserve">, </w:t>
            </w:r>
            <w:hyperlink r:id="rId18" w:history="1">
              <w:r w:rsidRPr="003B4898">
                <w:rPr>
                  <w:rStyle w:val="Hyperlink"/>
                  <w:b w:val="0"/>
                  <w:bCs w:val="0"/>
                  <w:lang w:val="fr-FR"/>
                </w:rPr>
                <w:t>vidéo</w:t>
              </w:r>
            </w:hyperlink>
            <w:r w:rsidRPr="003B4898">
              <w:rPr>
                <w:b w:val="0"/>
                <w:bCs w:val="0"/>
                <w:lang w:val="fr-FR"/>
              </w:rPr>
              <w:t>).</w:t>
            </w:r>
          </w:p>
        </w:tc>
      </w:tr>
      <w:tr w:rsidR="00121B7D" w:rsidRPr="0032791C" w14:paraId="117C82C8"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3B42ECA0" w14:textId="5272DDEF" w:rsidR="00121B7D" w:rsidRPr="003B4898" w:rsidRDefault="00121B7D" w:rsidP="00121B7D">
            <w:pPr>
              <w:pStyle w:val="Listenabsatz"/>
              <w:numPr>
                <w:ilvl w:val="0"/>
                <w:numId w:val="28"/>
              </w:numPr>
              <w:spacing w:after="60"/>
              <w:contextualSpacing w:val="0"/>
              <w:rPr>
                <w:b w:val="0"/>
                <w:bCs w:val="0"/>
                <w:lang w:val="fr-FR"/>
              </w:rPr>
            </w:pPr>
            <w:r w:rsidRPr="003B4898">
              <w:rPr>
                <w:b w:val="0"/>
                <w:bCs w:val="0"/>
                <w:lang w:val="fr-FR"/>
              </w:rPr>
              <w:t>Instruire les collaborateurs sur la façon correcte de se désinfecter les mains (</w:t>
            </w:r>
            <w:hyperlink r:id="rId19" w:history="1">
              <w:r w:rsidRPr="003B4898">
                <w:rPr>
                  <w:rStyle w:val="Hyperlink"/>
                  <w:b w:val="0"/>
                  <w:bCs w:val="0"/>
                  <w:lang w:val="fr-FR"/>
                </w:rPr>
                <w:t>plan de pandémie OFSP : page 31</w:t>
              </w:r>
            </w:hyperlink>
            <w:r w:rsidRPr="003B4898">
              <w:rPr>
                <w:b w:val="0"/>
                <w:bCs w:val="0"/>
                <w:lang w:val="fr-FR"/>
              </w:rPr>
              <w:t>).</w:t>
            </w:r>
          </w:p>
        </w:tc>
      </w:tr>
      <w:tr w:rsidR="00121B7D" w:rsidRPr="0032791C" w14:paraId="72CB240C"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70B1DF29" w14:textId="37EFA0C7" w:rsidR="00121B7D" w:rsidRPr="003B4898" w:rsidRDefault="00121B7D" w:rsidP="00121B7D">
            <w:pPr>
              <w:pStyle w:val="Listenabsatz"/>
              <w:numPr>
                <w:ilvl w:val="0"/>
                <w:numId w:val="28"/>
              </w:numPr>
              <w:spacing w:after="60"/>
              <w:contextualSpacing w:val="0"/>
              <w:rPr>
                <w:b w:val="0"/>
                <w:bCs w:val="0"/>
                <w:lang w:val="fr-FR"/>
              </w:rPr>
            </w:pPr>
            <w:r w:rsidRPr="003B4898">
              <w:rPr>
                <w:b w:val="0"/>
                <w:bCs w:val="0"/>
                <w:lang w:val="fr-FR"/>
              </w:rPr>
              <w:t>Instruire les collaborateurs sur l</w:t>
            </w:r>
            <w:r w:rsidR="0032791C" w:rsidRPr="003B4898">
              <w:rPr>
                <w:b w:val="0"/>
                <w:bCs w:val="0"/>
                <w:lang w:val="fr-FR"/>
              </w:rPr>
              <w:t>’</w:t>
            </w:r>
            <w:r w:rsidRPr="003B4898">
              <w:rPr>
                <w:b w:val="0"/>
                <w:bCs w:val="0"/>
                <w:lang w:val="fr-FR"/>
              </w:rPr>
              <w:t>utilisation correcte des masques d</w:t>
            </w:r>
            <w:r w:rsidR="0032791C" w:rsidRPr="003B4898">
              <w:rPr>
                <w:b w:val="0"/>
                <w:bCs w:val="0"/>
                <w:lang w:val="fr-FR"/>
              </w:rPr>
              <w:t>’</w:t>
            </w:r>
            <w:r w:rsidRPr="003B4898">
              <w:rPr>
                <w:b w:val="0"/>
                <w:bCs w:val="0"/>
                <w:lang w:val="fr-FR"/>
              </w:rPr>
              <w:t>hygiène et de protection respiratoire (</w:t>
            </w:r>
            <w:hyperlink r:id="rId20" w:history="1">
              <w:r w:rsidRPr="003B4898">
                <w:rPr>
                  <w:rStyle w:val="Hyperlink"/>
                  <w:b w:val="0"/>
                  <w:bCs w:val="0"/>
                  <w:lang w:val="fr-FR"/>
                </w:rPr>
                <w:t>Suva</w:t>
              </w:r>
            </w:hyperlink>
            <w:r w:rsidRPr="003B4898">
              <w:rPr>
                <w:b w:val="0"/>
                <w:bCs w:val="0"/>
                <w:lang w:val="fr-FR"/>
              </w:rPr>
              <w:t>).</w:t>
            </w:r>
          </w:p>
        </w:tc>
      </w:tr>
      <w:tr w:rsidR="00121B7D" w:rsidRPr="0032791C" w14:paraId="18C1075B"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7632DFCF" w14:textId="0CF2564E" w:rsidR="00121B7D" w:rsidRPr="003B4898" w:rsidRDefault="00121B7D" w:rsidP="00121B7D">
            <w:pPr>
              <w:pStyle w:val="Listenabsatz"/>
              <w:numPr>
                <w:ilvl w:val="0"/>
                <w:numId w:val="28"/>
              </w:numPr>
              <w:spacing w:after="60"/>
              <w:contextualSpacing w:val="0"/>
              <w:rPr>
                <w:b w:val="0"/>
                <w:bCs w:val="0"/>
                <w:lang w:val="fr-FR"/>
              </w:rPr>
            </w:pPr>
            <w:r w:rsidRPr="003B4898">
              <w:rPr>
                <w:b w:val="0"/>
                <w:bCs w:val="0"/>
                <w:lang w:val="fr-FR"/>
              </w:rPr>
              <w:t>Documenter les formations (</w:t>
            </w:r>
            <w:hyperlink r:id="rId21" w:history="1">
              <w:r w:rsidRPr="003B4898">
                <w:rPr>
                  <w:rStyle w:val="Hyperlink"/>
                  <w:b w:val="0"/>
                  <w:bCs w:val="0"/>
                  <w:lang w:val="fr-FR"/>
                </w:rPr>
                <w:t>attestation de formation</w:t>
              </w:r>
            </w:hyperlink>
            <w:r w:rsidRPr="003B4898">
              <w:rPr>
                <w:b w:val="0"/>
                <w:bCs w:val="0"/>
                <w:lang w:val="fr-FR"/>
              </w:rPr>
              <w:t>).</w:t>
            </w:r>
          </w:p>
        </w:tc>
      </w:tr>
      <w:tr w:rsidR="00121B7D" w:rsidRPr="0032791C" w14:paraId="089A4626"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4043EAFA" w14:textId="77777777" w:rsidR="00121B7D" w:rsidRPr="003B4898" w:rsidRDefault="00121B7D" w:rsidP="00121B7D">
            <w:pPr>
              <w:pStyle w:val="Listenabsatz"/>
              <w:numPr>
                <w:ilvl w:val="0"/>
                <w:numId w:val="28"/>
              </w:numPr>
              <w:spacing w:after="60"/>
              <w:contextualSpacing w:val="0"/>
              <w:rPr>
                <w:b w:val="0"/>
                <w:bCs w:val="0"/>
                <w:lang w:val="fr-FR"/>
              </w:rPr>
            </w:pPr>
            <w:r w:rsidRPr="003B4898">
              <w:rPr>
                <w:b w:val="0"/>
                <w:bCs w:val="0"/>
                <w:lang w:val="fr-FR"/>
              </w:rPr>
              <w:t>Informer les collaborateurs vulnérables de leurs droits et des mesures de protection en entreprise (</w:t>
            </w:r>
            <w:hyperlink r:id="rId22" w:history="1">
              <w:r w:rsidRPr="003B4898">
                <w:rPr>
                  <w:rStyle w:val="Hyperlink"/>
                  <w:b w:val="0"/>
                  <w:bCs w:val="0"/>
                  <w:lang w:val="fr-FR"/>
                </w:rPr>
                <w:t>OFSP</w:t>
              </w:r>
            </w:hyperlink>
            <w:r w:rsidRPr="003B4898">
              <w:rPr>
                <w:b w:val="0"/>
                <w:bCs w:val="0"/>
                <w:lang w:val="fr-FR"/>
              </w:rPr>
              <w:t>).</w:t>
            </w:r>
          </w:p>
        </w:tc>
      </w:tr>
    </w:tbl>
    <w:p w14:paraId="4C52715A" w14:textId="77777777" w:rsidR="002C375A" w:rsidRDefault="002C375A" w:rsidP="00121B7D">
      <w:pPr>
        <w:pStyle w:val="berschrift1"/>
        <w:rPr>
          <w:lang w:val="fr-FR"/>
        </w:rPr>
      </w:pPr>
    </w:p>
    <w:p w14:paraId="768A05D5" w14:textId="77777777" w:rsidR="002C375A" w:rsidRDefault="002C375A">
      <w:pPr>
        <w:spacing w:after="0"/>
        <w:rPr>
          <w:rFonts w:cs="Arial"/>
          <w:b/>
          <w:bCs/>
          <w:sz w:val="28"/>
          <w:lang w:val="fr-FR"/>
        </w:rPr>
      </w:pPr>
      <w:r>
        <w:rPr>
          <w:lang w:val="fr-FR"/>
        </w:rPr>
        <w:br w:type="page"/>
      </w:r>
    </w:p>
    <w:p w14:paraId="2181E4AA" w14:textId="11D369AE" w:rsidR="00121B7D" w:rsidRPr="0032791C" w:rsidRDefault="00121B7D" w:rsidP="00121B7D">
      <w:pPr>
        <w:pStyle w:val="berschrift1"/>
        <w:rPr>
          <w:rFonts w:eastAsia="Calibri" w:cstheme="majorHAnsi"/>
          <w:lang w:val="fr-FR"/>
        </w:rPr>
      </w:pPr>
      <w:r w:rsidRPr="0032791C">
        <w:rPr>
          <w:lang w:val="fr-FR"/>
        </w:rPr>
        <w:lastRenderedPageBreak/>
        <w:t>Gestion</w:t>
      </w:r>
    </w:p>
    <w:p w14:paraId="0F2E24D4" w14:textId="77777777" w:rsidR="00121B7D" w:rsidRPr="0032791C" w:rsidRDefault="00121B7D" w:rsidP="00121B7D">
      <w:pPr>
        <w:keepNext/>
        <w:rPr>
          <w:rFonts w:eastAsia="Calibri"/>
          <w:lang w:val="fr-FR"/>
        </w:rPr>
      </w:pPr>
      <w:r w:rsidRPr="0032791C">
        <w:rPr>
          <w:lang w:val="fr-FR"/>
        </w:rPr>
        <w:t xml:space="preserve">Mettre en œuvre des mesures au niveau de la gestion pour appliquer et adapter efficacement les mesures de protection. </w:t>
      </w:r>
    </w:p>
    <w:tbl>
      <w:tblPr>
        <w:tblStyle w:val="EinfacheTabelle1"/>
        <w:tblW w:w="0" w:type="auto"/>
        <w:tblLook w:val="04A0" w:firstRow="1" w:lastRow="0" w:firstColumn="1" w:lastColumn="0" w:noHBand="0" w:noVBand="1"/>
      </w:tblPr>
      <w:tblGrid>
        <w:gridCol w:w="9022"/>
      </w:tblGrid>
      <w:tr w:rsidR="00121B7D" w:rsidRPr="0032791C" w14:paraId="6C474B0C"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8478F09" w14:textId="77777777" w:rsidR="00121B7D" w:rsidRPr="0032791C" w:rsidRDefault="00121B7D" w:rsidP="00EC2DD5">
            <w:pPr>
              <w:keepNext/>
              <w:spacing w:after="0"/>
              <w:rPr>
                <w:lang w:val="fr-FR"/>
              </w:rPr>
            </w:pPr>
            <w:r w:rsidRPr="0032791C">
              <w:rPr>
                <w:lang w:val="fr-FR"/>
              </w:rPr>
              <w:t>Mesures</w:t>
            </w:r>
          </w:p>
        </w:tc>
      </w:tr>
      <w:tr w:rsidR="00121B7D" w:rsidRPr="0032791C" w14:paraId="39521108"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0616F217"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Informer les collaborateurs du plan de protection.</w:t>
            </w:r>
          </w:p>
        </w:tc>
      </w:tr>
      <w:tr w:rsidR="00121B7D" w:rsidRPr="0032791C" w14:paraId="4A44DA5D"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C642DFC"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Informer régulièrement les collaborateurs de la situation actuelle.</w:t>
            </w:r>
          </w:p>
        </w:tc>
      </w:tr>
      <w:tr w:rsidR="00121B7D" w:rsidRPr="0032791C" w14:paraId="37DF647F"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4E79F601"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Impliquer les collaborateurs dans la mise en œuvre des mesures, tenir compte de leurs propositions.</w:t>
            </w:r>
          </w:p>
        </w:tc>
      </w:tr>
      <w:tr w:rsidR="00121B7D" w:rsidRPr="0032791C" w14:paraId="18A8A685"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01F37B4" w14:textId="4D43E9B4"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Instruire régulièrement les collaborateurs sur les mesures d</w:t>
            </w:r>
            <w:r w:rsidR="0032791C" w:rsidRPr="003B4898">
              <w:rPr>
                <w:b w:val="0"/>
                <w:bCs w:val="0"/>
                <w:lang w:val="fr-FR"/>
              </w:rPr>
              <w:t>’</w:t>
            </w:r>
            <w:r w:rsidRPr="003B4898">
              <w:rPr>
                <w:b w:val="0"/>
                <w:bCs w:val="0"/>
                <w:lang w:val="fr-FR"/>
              </w:rPr>
              <w:t>hygiène, l</w:t>
            </w:r>
            <w:r w:rsidR="0032791C" w:rsidRPr="003B4898">
              <w:rPr>
                <w:b w:val="0"/>
                <w:bCs w:val="0"/>
                <w:lang w:val="fr-FR"/>
              </w:rPr>
              <w:t>’</w:t>
            </w:r>
            <w:r w:rsidRPr="003B4898">
              <w:rPr>
                <w:b w:val="0"/>
                <w:bCs w:val="0"/>
                <w:lang w:val="fr-FR"/>
              </w:rPr>
              <w:t>utilisation des masques de protection et la sécurité dans le contact avec les clients.</w:t>
            </w:r>
          </w:p>
        </w:tc>
      </w:tr>
      <w:tr w:rsidR="00121B7D" w:rsidRPr="0032791C" w14:paraId="09DDCE26"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90903A7" w14:textId="5B3EECBC"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Recharger régulièrement les distributeurs de savon et les serviettes jetables et s</w:t>
            </w:r>
            <w:r w:rsidR="0032791C" w:rsidRPr="003B4898">
              <w:rPr>
                <w:b w:val="0"/>
                <w:bCs w:val="0"/>
                <w:lang w:val="fr-FR"/>
              </w:rPr>
              <w:t>’</w:t>
            </w:r>
            <w:r w:rsidRPr="003B4898">
              <w:rPr>
                <w:b w:val="0"/>
                <w:bCs w:val="0"/>
                <w:lang w:val="fr-FR"/>
              </w:rPr>
              <w:t>assurer qu</w:t>
            </w:r>
            <w:r w:rsidR="0032791C" w:rsidRPr="003B4898">
              <w:rPr>
                <w:b w:val="0"/>
                <w:bCs w:val="0"/>
                <w:lang w:val="fr-FR"/>
              </w:rPr>
              <w:t>’</w:t>
            </w:r>
            <w:r w:rsidRPr="003B4898">
              <w:rPr>
                <w:b w:val="0"/>
                <w:bCs w:val="0"/>
                <w:lang w:val="fr-FR"/>
              </w:rPr>
              <w:t>ils soient disponibles en suffisance.</w:t>
            </w:r>
          </w:p>
        </w:tc>
      </w:tr>
      <w:tr w:rsidR="00121B7D" w:rsidRPr="0032791C" w14:paraId="6100884C"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D3A4F4A"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Vérifier et recharger régulièrement les désinfectants (pour les mains) et les produits de nettoyage (pour les objets/surfaces).</w:t>
            </w:r>
          </w:p>
        </w:tc>
      </w:tr>
      <w:tr w:rsidR="00121B7D" w:rsidRPr="0032791C" w14:paraId="13904A26"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6C79B136" w14:textId="3BD6F204"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Vérifier et renouveler régulièrement le stock de masques d</w:t>
            </w:r>
            <w:r w:rsidR="0032791C" w:rsidRPr="003B4898">
              <w:rPr>
                <w:b w:val="0"/>
                <w:bCs w:val="0"/>
                <w:lang w:val="fr-FR"/>
              </w:rPr>
              <w:t>’</w:t>
            </w:r>
            <w:r w:rsidRPr="003B4898">
              <w:rPr>
                <w:b w:val="0"/>
                <w:bCs w:val="0"/>
                <w:lang w:val="fr-FR"/>
              </w:rPr>
              <w:t>hygiène.</w:t>
            </w:r>
          </w:p>
        </w:tc>
      </w:tr>
      <w:tr w:rsidR="00121B7D" w:rsidRPr="0032791C" w14:paraId="45685E8D"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21794C14" w14:textId="2A5AE252"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Attribuer les tâches présentant un faible risque d</w:t>
            </w:r>
            <w:r w:rsidR="0032791C" w:rsidRPr="003B4898">
              <w:rPr>
                <w:b w:val="0"/>
                <w:bCs w:val="0"/>
                <w:lang w:val="fr-FR"/>
              </w:rPr>
              <w:t>’</w:t>
            </w:r>
            <w:r w:rsidRPr="003B4898">
              <w:rPr>
                <w:b w:val="0"/>
                <w:bCs w:val="0"/>
                <w:lang w:val="fr-FR"/>
              </w:rPr>
              <w:t>infection aux collaborateurs vulnérables.</w:t>
            </w:r>
          </w:p>
        </w:tc>
      </w:tr>
      <w:tr w:rsidR="00121B7D" w:rsidRPr="0032791C" w14:paraId="30A7ECFC"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50002568" w14:textId="26F5F7EE"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Sensibiliser les supérieurs au fait que les collaborateurs présentant les symptômes d</w:t>
            </w:r>
            <w:r w:rsidR="0032791C" w:rsidRPr="003B4898">
              <w:rPr>
                <w:b w:val="0"/>
                <w:bCs w:val="0"/>
                <w:lang w:val="fr-FR"/>
              </w:rPr>
              <w:t>’</w:t>
            </w:r>
            <w:r w:rsidRPr="003B4898">
              <w:rPr>
                <w:b w:val="0"/>
                <w:bCs w:val="0"/>
                <w:lang w:val="fr-FR"/>
              </w:rPr>
              <w:t>une possible infection doivent être immédiatement renvoyés chez eux.</w:t>
            </w:r>
          </w:p>
        </w:tc>
      </w:tr>
    </w:tbl>
    <w:p w14:paraId="5272588D" w14:textId="77777777" w:rsidR="003B4898" w:rsidRDefault="003B4898" w:rsidP="00121B7D">
      <w:pPr>
        <w:pStyle w:val="berschrift1"/>
        <w:rPr>
          <w:lang w:val="fr-FR"/>
        </w:rPr>
      </w:pPr>
    </w:p>
    <w:p w14:paraId="353B5019" w14:textId="3D6B24DF" w:rsidR="00121B7D" w:rsidRPr="0032791C" w:rsidRDefault="00121B7D" w:rsidP="00121B7D">
      <w:pPr>
        <w:pStyle w:val="berschrift1"/>
        <w:rPr>
          <w:rFonts w:cstheme="majorHAnsi"/>
          <w:lang w:val="fr-FR"/>
        </w:rPr>
      </w:pPr>
      <w:r w:rsidRPr="0032791C">
        <w:rPr>
          <w:lang w:val="fr-FR"/>
        </w:rPr>
        <w:t>Autres mesures de protection</w:t>
      </w:r>
    </w:p>
    <w:tbl>
      <w:tblPr>
        <w:tblStyle w:val="EinfacheTabelle1"/>
        <w:tblW w:w="0" w:type="auto"/>
        <w:tblLook w:val="04A0" w:firstRow="1" w:lastRow="0" w:firstColumn="1" w:lastColumn="0" w:noHBand="0" w:noVBand="1"/>
      </w:tblPr>
      <w:tblGrid>
        <w:gridCol w:w="9061"/>
      </w:tblGrid>
      <w:tr w:rsidR="00121B7D" w:rsidRPr="0032791C" w14:paraId="282D882A"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3F7C8CAC" w14:textId="77777777" w:rsidR="00121B7D" w:rsidRPr="0032791C" w:rsidRDefault="00121B7D" w:rsidP="00EC2DD5">
            <w:pPr>
              <w:keepNext/>
              <w:spacing w:after="0"/>
              <w:rPr>
                <w:lang w:val="fr-FR"/>
              </w:rPr>
            </w:pPr>
            <w:r w:rsidRPr="0032791C">
              <w:rPr>
                <w:lang w:val="fr-FR"/>
              </w:rPr>
              <w:t>Mesures</w:t>
            </w:r>
          </w:p>
        </w:tc>
      </w:tr>
      <w:tr w:rsidR="00121B7D" w:rsidRPr="0032791C" w14:paraId="66B6CBC4"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75CD7963" w14:textId="77777777" w:rsidR="00121B7D" w:rsidRPr="0032791C" w:rsidRDefault="00121B7D" w:rsidP="00EC2DD5">
            <w:pPr>
              <w:spacing w:after="60"/>
              <w:ind w:left="426"/>
              <w:rPr>
                <w:b w:val="0"/>
                <w:lang w:val="fr-FR"/>
              </w:rPr>
            </w:pPr>
          </w:p>
        </w:tc>
      </w:tr>
      <w:tr w:rsidR="00121B7D" w:rsidRPr="0032791C" w14:paraId="4DA3FFA2" w14:textId="77777777" w:rsidTr="00EC2DD5">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0DB40156" w14:textId="77777777" w:rsidR="00121B7D" w:rsidRPr="0032791C" w:rsidRDefault="00121B7D" w:rsidP="00EC2DD5">
            <w:pPr>
              <w:spacing w:after="60"/>
              <w:ind w:left="426"/>
              <w:rPr>
                <w:b w:val="0"/>
                <w:lang w:val="fr-FR"/>
              </w:rPr>
            </w:pPr>
          </w:p>
        </w:tc>
      </w:tr>
      <w:tr w:rsidR="00121B7D" w:rsidRPr="0032791C" w14:paraId="428184F5"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2792B6F4" w14:textId="77777777" w:rsidR="00121B7D" w:rsidRPr="0032791C" w:rsidRDefault="00121B7D" w:rsidP="00EC2DD5">
            <w:pPr>
              <w:spacing w:after="60"/>
              <w:ind w:left="426"/>
              <w:rPr>
                <w:b w:val="0"/>
                <w:lang w:val="fr-FR"/>
              </w:rPr>
            </w:pPr>
          </w:p>
        </w:tc>
      </w:tr>
    </w:tbl>
    <w:p w14:paraId="50C19A79" w14:textId="77777777" w:rsidR="003B4898" w:rsidRDefault="003B4898" w:rsidP="00121B7D">
      <w:pPr>
        <w:pStyle w:val="berschrift1"/>
        <w:rPr>
          <w:lang w:val="fr-FR"/>
        </w:rPr>
      </w:pPr>
    </w:p>
    <w:p w14:paraId="7DD68E6E" w14:textId="07BBF563" w:rsidR="00121B7D" w:rsidRPr="0032791C" w:rsidRDefault="00121B7D" w:rsidP="00121B7D">
      <w:pPr>
        <w:pStyle w:val="berschrift1"/>
        <w:rPr>
          <w:rFonts w:cstheme="majorHAnsi"/>
          <w:lang w:val="fr-FR"/>
        </w:rPr>
      </w:pPr>
      <w:r w:rsidRPr="0032791C">
        <w:rPr>
          <w:lang w:val="fr-FR"/>
        </w:rPr>
        <w:t>Annexes</w:t>
      </w:r>
    </w:p>
    <w:tbl>
      <w:tblPr>
        <w:tblStyle w:val="EinfacheTabelle1"/>
        <w:tblW w:w="0" w:type="auto"/>
        <w:tblLook w:val="04A0" w:firstRow="1" w:lastRow="0" w:firstColumn="1" w:lastColumn="0" w:noHBand="0" w:noVBand="1"/>
      </w:tblPr>
      <w:tblGrid>
        <w:gridCol w:w="9022"/>
      </w:tblGrid>
      <w:tr w:rsidR="00121B7D" w:rsidRPr="0032791C" w14:paraId="7BB3449E"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2B231397" w14:textId="77777777" w:rsidR="00121B7D" w:rsidRPr="0032791C" w:rsidRDefault="00121B7D" w:rsidP="00EC2DD5">
            <w:pPr>
              <w:keepNext/>
              <w:spacing w:after="0"/>
              <w:rPr>
                <w:lang w:val="fr-FR"/>
              </w:rPr>
            </w:pPr>
            <w:r w:rsidRPr="0032791C">
              <w:rPr>
                <w:lang w:val="fr-FR"/>
              </w:rPr>
              <w:t>Annexe</w:t>
            </w:r>
          </w:p>
        </w:tc>
      </w:tr>
      <w:tr w:rsidR="00121B7D" w:rsidRPr="0032791C" w14:paraId="1FE22E35"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275C6D84" w14:textId="77777777" w:rsidR="00121B7D" w:rsidRPr="0032791C" w:rsidRDefault="00121B7D" w:rsidP="00EC2DD5">
            <w:pPr>
              <w:spacing w:after="60"/>
              <w:ind w:left="426"/>
              <w:rPr>
                <w:b w:val="0"/>
                <w:lang w:val="fr-FR"/>
              </w:rPr>
            </w:pPr>
          </w:p>
        </w:tc>
      </w:tr>
      <w:tr w:rsidR="00121B7D" w:rsidRPr="0032791C" w14:paraId="5A1C17A1"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43136525" w14:textId="77777777" w:rsidR="00121B7D" w:rsidRPr="0032791C" w:rsidRDefault="00121B7D" w:rsidP="00EC2DD5">
            <w:pPr>
              <w:spacing w:after="60"/>
              <w:ind w:left="426"/>
              <w:rPr>
                <w:b w:val="0"/>
                <w:lang w:val="fr-FR"/>
              </w:rPr>
            </w:pPr>
          </w:p>
        </w:tc>
      </w:tr>
      <w:tr w:rsidR="00121B7D" w:rsidRPr="0032791C" w14:paraId="1B00A571"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2C35781" w14:textId="77777777" w:rsidR="00121B7D" w:rsidRPr="0032791C" w:rsidRDefault="00121B7D" w:rsidP="00EC2DD5">
            <w:pPr>
              <w:spacing w:after="60"/>
              <w:ind w:left="426"/>
              <w:rPr>
                <w:b w:val="0"/>
                <w:lang w:val="fr-FR"/>
              </w:rPr>
            </w:pPr>
          </w:p>
        </w:tc>
      </w:tr>
    </w:tbl>
    <w:p w14:paraId="02D78EAA" w14:textId="77777777" w:rsidR="00121B7D" w:rsidRPr="0032791C" w:rsidRDefault="00121B7D" w:rsidP="00121B7D">
      <w:pPr>
        <w:pStyle w:val="berschrift1"/>
        <w:rPr>
          <w:rFonts w:cstheme="majorHAnsi"/>
          <w:highlight w:val="lightGray"/>
          <w:lang w:val="fr-FR"/>
        </w:rPr>
      </w:pPr>
    </w:p>
    <w:p w14:paraId="2288B320" w14:textId="77777777" w:rsidR="00121B7D" w:rsidRPr="0032791C" w:rsidRDefault="00121B7D" w:rsidP="00121B7D">
      <w:pPr>
        <w:spacing w:after="0"/>
        <w:rPr>
          <w:b/>
          <w:bCs/>
          <w:highlight w:val="lightGray"/>
          <w:lang w:val="fr-FR"/>
        </w:rPr>
      </w:pPr>
      <w:r w:rsidRPr="0032791C">
        <w:rPr>
          <w:lang w:val="fr-FR"/>
        </w:rPr>
        <w:br w:type="page"/>
      </w:r>
    </w:p>
    <w:p w14:paraId="714CA246" w14:textId="77777777" w:rsidR="00121B7D" w:rsidRPr="0032791C" w:rsidRDefault="00121B7D" w:rsidP="00121B7D">
      <w:pPr>
        <w:pStyle w:val="berschrift1"/>
        <w:rPr>
          <w:rFonts w:cstheme="majorHAnsi"/>
          <w:lang w:val="fr-FR"/>
        </w:rPr>
      </w:pPr>
      <w:r w:rsidRPr="0032791C">
        <w:rPr>
          <w:lang w:val="fr-FR"/>
        </w:rPr>
        <w:lastRenderedPageBreak/>
        <w:t>Conclusion</w:t>
      </w:r>
    </w:p>
    <w:p w14:paraId="23FA4B7F" w14:textId="22CAECB0" w:rsidR="00121B7D" w:rsidRPr="0032791C" w:rsidRDefault="00121B7D" w:rsidP="00121B7D">
      <w:pPr>
        <w:tabs>
          <w:tab w:val="left" w:pos="6096"/>
          <w:tab w:val="left" w:pos="6946"/>
        </w:tabs>
        <w:rPr>
          <w:lang w:val="fr-FR"/>
        </w:rPr>
      </w:pPr>
      <w:r w:rsidRPr="0032791C">
        <w:rPr>
          <w:lang w:val="fr-FR"/>
        </w:rPr>
        <w:t>Le présent document a été établi sur la base d</w:t>
      </w:r>
      <w:r w:rsidR="0032791C">
        <w:rPr>
          <w:lang w:val="fr-FR"/>
        </w:rPr>
        <w:t>’</w:t>
      </w:r>
      <w:r w:rsidRPr="0032791C">
        <w:rPr>
          <w:lang w:val="fr-FR"/>
        </w:rPr>
        <w:t>une solution de branche :</w:t>
      </w:r>
      <w:r w:rsidRPr="0032791C">
        <w:rPr>
          <w:lang w:val="fr-FR"/>
        </w:rPr>
        <w:tab/>
      </w:r>
      <w:sdt>
        <w:sdtPr>
          <w:rPr>
            <w:lang w:val="fr-FR"/>
          </w:rPr>
          <w:id w:val="-1540581525"/>
          <w14:checkbox>
            <w14:checked w14:val="1"/>
            <w14:checkedState w14:val="2612" w14:font="MS Gothic"/>
            <w14:uncheckedState w14:val="2610" w14:font="MS Gothic"/>
          </w14:checkbox>
        </w:sdtPr>
        <w:sdtEndPr/>
        <w:sdtContent>
          <w:r w:rsidRPr="0032791C">
            <w:rPr>
              <w:rFonts w:ascii="Segoe UI Symbol" w:eastAsia="MS Gothic" w:hAnsi="Segoe UI Symbol" w:cs="Segoe UI Symbol"/>
              <w:lang w:val="fr-FR"/>
            </w:rPr>
            <w:t>☒</w:t>
          </w:r>
        </w:sdtContent>
      </w:sdt>
      <w:r w:rsidRPr="0032791C">
        <w:rPr>
          <w:lang w:val="fr-FR"/>
        </w:rPr>
        <w:t xml:space="preserve"> oui</w:t>
      </w:r>
      <w:r w:rsidRPr="0032791C">
        <w:rPr>
          <w:lang w:val="fr-FR"/>
        </w:rPr>
        <w:tab/>
      </w:r>
      <w:sdt>
        <w:sdtPr>
          <w:rPr>
            <w:lang w:val="fr-FR"/>
          </w:rPr>
          <w:id w:val="387848981"/>
          <w14:checkbox>
            <w14:checked w14:val="0"/>
            <w14:checkedState w14:val="2612" w14:font="MS Gothic"/>
            <w14:uncheckedState w14:val="2610" w14:font="MS Gothic"/>
          </w14:checkbox>
        </w:sdtPr>
        <w:sdtEndPr/>
        <w:sdtContent>
          <w:r w:rsidRPr="0032791C">
            <w:rPr>
              <w:rFonts w:ascii="Segoe UI Symbol" w:eastAsia="MS Gothic" w:hAnsi="Segoe UI Symbol" w:cs="Segoe UI Symbol"/>
              <w:lang w:val="fr-FR"/>
            </w:rPr>
            <w:t>☐</w:t>
          </w:r>
        </w:sdtContent>
      </w:sdt>
      <w:r w:rsidRPr="0032791C">
        <w:rPr>
          <w:lang w:val="fr-FR"/>
        </w:rPr>
        <w:t xml:space="preserve"> non</w:t>
      </w:r>
    </w:p>
    <w:p w14:paraId="542F088C" w14:textId="77777777" w:rsidR="00121B7D" w:rsidRPr="0032791C" w:rsidRDefault="00121B7D" w:rsidP="00121B7D">
      <w:pPr>
        <w:rPr>
          <w:lang w:val="fr-FR"/>
        </w:rPr>
      </w:pPr>
    </w:p>
    <w:p w14:paraId="2B67D2A7" w14:textId="77777777" w:rsidR="00121B7D" w:rsidRPr="0032791C" w:rsidRDefault="00121B7D" w:rsidP="00121B7D">
      <w:pPr>
        <w:rPr>
          <w:lang w:val="fr-FR"/>
        </w:rPr>
      </w:pPr>
    </w:p>
    <w:p w14:paraId="49092ACE" w14:textId="77777777" w:rsidR="00121B7D" w:rsidRPr="0032791C" w:rsidRDefault="00121B7D" w:rsidP="00121B7D">
      <w:pPr>
        <w:rPr>
          <w:lang w:val="fr-FR"/>
        </w:rPr>
      </w:pPr>
    </w:p>
    <w:p w14:paraId="7FBC0E61" w14:textId="77777777" w:rsidR="00121B7D" w:rsidRPr="0032791C" w:rsidRDefault="00121B7D" w:rsidP="00121B7D">
      <w:pPr>
        <w:rPr>
          <w:lang w:val="fr-FR"/>
        </w:rPr>
      </w:pPr>
      <w:r w:rsidRPr="0032791C">
        <w:rPr>
          <w:lang w:val="fr-FR"/>
        </w:rPr>
        <w:t>______________________________________________________________________________</w:t>
      </w:r>
    </w:p>
    <w:p w14:paraId="6C808E81" w14:textId="77777777" w:rsidR="00121B7D" w:rsidRPr="0032791C" w:rsidRDefault="00121B7D" w:rsidP="00121B7D">
      <w:pPr>
        <w:rPr>
          <w:lang w:val="fr-FR"/>
        </w:rPr>
      </w:pPr>
      <w:r w:rsidRPr="0032791C">
        <w:rPr>
          <w:lang w:val="fr-FR"/>
        </w:rPr>
        <w:t>Entreprise, organisation</w:t>
      </w:r>
    </w:p>
    <w:p w14:paraId="1AE7E107" w14:textId="77777777" w:rsidR="00121B7D" w:rsidRPr="0032791C" w:rsidRDefault="00121B7D" w:rsidP="00121B7D">
      <w:pPr>
        <w:rPr>
          <w:lang w:val="fr-FR"/>
        </w:rPr>
      </w:pPr>
    </w:p>
    <w:p w14:paraId="4CB08E40" w14:textId="77777777" w:rsidR="00121B7D" w:rsidRPr="0032791C" w:rsidRDefault="00121B7D" w:rsidP="00121B7D">
      <w:pPr>
        <w:rPr>
          <w:lang w:val="fr-FR"/>
        </w:rPr>
      </w:pPr>
    </w:p>
    <w:p w14:paraId="2C4E1CBF" w14:textId="77777777" w:rsidR="00121B7D" w:rsidRPr="0032791C" w:rsidRDefault="00121B7D" w:rsidP="00121B7D">
      <w:pPr>
        <w:rPr>
          <w:lang w:val="fr-FR"/>
        </w:rPr>
      </w:pPr>
    </w:p>
    <w:p w14:paraId="4BB189A7" w14:textId="77777777" w:rsidR="00121B7D" w:rsidRPr="0032791C" w:rsidRDefault="00121B7D" w:rsidP="00121B7D">
      <w:pPr>
        <w:rPr>
          <w:lang w:val="fr-FR"/>
        </w:rPr>
      </w:pPr>
      <w:r w:rsidRPr="0032791C">
        <w:rPr>
          <w:lang w:val="fr-FR"/>
        </w:rPr>
        <w:t>______________________________________________________________________________</w:t>
      </w:r>
    </w:p>
    <w:p w14:paraId="74FAA355" w14:textId="77777777" w:rsidR="00121B7D" w:rsidRPr="0032791C" w:rsidRDefault="00121B7D" w:rsidP="00121B7D">
      <w:pPr>
        <w:rPr>
          <w:lang w:val="fr-FR"/>
        </w:rPr>
      </w:pPr>
      <w:r w:rsidRPr="0032791C">
        <w:rPr>
          <w:lang w:val="fr-FR"/>
        </w:rPr>
        <w:t>Personne responsable, signature et date</w:t>
      </w:r>
    </w:p>
    <w:p w14:paraId="4E58E1A6" w14:textId="77777777" w:rsidR="00121B7D" w:rsidRPr="0032791C" w:rsidRDefault="00121B7D" w:rsidP="00121B7D">
      <w:pPr>
        <w:rPr>
          <w:lang w:val="fr-FR"/>
        </w:rPr>
      </w:pPr>
    </w:p>
    <w:p w14:paraId="441CB83D" w14:textId="48B6AB5C" w:rsidR="00D55D20" w:rsidRPr="0032791C" w:rsidRDefault="00D55D20" w:rsidP="00F40F23">
      <w:pPr>
        <w:rPr>
          <w:lang w:val="fr-FR"/>
        </w:rPr>
      </w:pPr>
    </w:p>
    <w:sectPr w:rsidR="00D55D20" w:rsidRPr="0032791C" w:rsidSect="00464D5C">
      <w:headerReference w:type="default" r:id="rId23"/>
      <w:footerReference w:type="default" r:id="rId24"/>
      <w:headerReference w:type="first" r:id="rId25"/>
      <w:footerReference w:type="first" r:id="rId26"/>
      <w:pgSz w:w="11907" w:h="16840" w:code="9"/>
      <w:pgMar w:top="2693" w:right="964" w:bottom="1758" w:left="1588" w:header="851"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A3A04" w14:textId="77777777" w:rsidR="00161889" w:rsidRDefault="00161889" w:rsidP="00D25D76">
      <w:r>
        <w:separator/>
      </w:r>
    </w:p>
    <w:p w14:paraId="2B00AD01" w14:textId="77777777" w:rsidR="00161889" w:rsidRDefault="00161889" w:rsidP="00D25D76"/>
  </w:endnote>
  <w:endnote w:type="continuationSeparator" w:id="0">
    <w:p w14:paraId="3364ADAF" w14:textId="77777777" w:rsidR="00161889" w:rsidRDefault="00161889" w:rsidP="00D25D76">
      <w:r>
        <w:continuationSeparator/>
      </w:r>
    </w:p>
    <w:p w14:paraId="3867E36C" w14:textId="77777777" w:rsidR="00161889" w:rsidRDefault="00161889" w:rsidP="00D25D76"/>
  </w:endnote>
  <w:endnote w:type="continuationNotice" w:id="1">
    <w:p w14:paraId="1D0BCB39" w14:textId="77777777" w:rsidR="00161889" w:rsidRDefault="001618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ota Grotesque Alt 1">
    <w:altName w:val="Calibri"/>
    <w:panose1 w:val="00000000000000000000"/>
    <w:charset w:val="4D"/>
    <w:family w:val="auto"/>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2492" w14:textId="77777777" w:rsidR="00225EC9" w:rsidRPr="000E76A2" w:rsidRDefault="00BD3A7D" w:rsidP="000E76A2">
    <w:pPr>
      <w:pStyle w:val="fuss"/>
    </w:pPr>
    <w:r>
      <w:rPr>
        <w:rFonts w:ascii="Lota Grotesque Alt 1" w:hAnsi="Lota Grotesque Alt 1"/>
      </w:rPr>
      <w:object w:dxaOrig="9344" w:dyaOrig="359" w14:anchorId="3BD6D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8.75pt">
          <v:imagedata r:id="rId1" o:title=""/>
        </v:shape>
        <o:OLEObject Type="Embed" ProgID="Word.Template.12" ShapeID="_x0000_i1025" DrawAspect="Content" ObjectID="_1672149616" r:id="rId2"/>
      </w:object>
    </w:r>
    <w:r>
      <w:rPr>
        <w:b/>
        <w:noProof/>
      </w:rPr>
      <w:drawing>
        <wp:anchor distT="0" distB="0" distL="114300" distR="114300" simplePos="0" relativeHeight="251658243" behindDoc="0" locked="0" layoutInCell="1" allowOverlap="1" wp14:anchorId="3BB81A3B" wp14:editId="20D3205A">
          <wp:simplePos x="0" y="0"/>
          <wp:positionH relativeFrom="rightMargin">
            <wp:posOffset>-1443990</wp:posOffset>
          </wp:positionH>
          <wp:positionV relativeFrom="bottomMargin">
            <wp:posOffset>302260</wp:posOffset>
          </wp:positionV>
          <wp:extent cx="1447200" cy="216000"/>
          <wp:effectExtent l="0" t="0" r="63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eps"/>
                  <pic:cNvPicPr/>
                </pic:nvPicPr>
                <pic:blipFill>
                  <a:blip r:embed="rId3"/>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Pr>
        <w:rFonts w:ascii="Lota Grotesque Alt 1" w:hAnsi="Lota Grotesque Alt 1"/>
      </w:rPr>
      <w:tab/>
    </w:r>
    <w:r>
      <w:t>Association suisse et liechtensteinoise de la technique du bâtiment (suissetec)</w:t>
    </w:r>
  </w:p>
  <w:p w14:paraId="3B89BB8C" w14:textId="77777777" w:rsidR="00B943B5" w:rsidRPr="002C375A" w:rsidRDefault="00AD27E6" w:rsidP="000E76A2">
    <w:pPr>
      <w:pStyle w:val="fuss"/>
      <w:rPr>
        <w:lang w:val="de-CH"/>
      </w:rPr>
    </w:pPr>
    <w:r w:rsidRPr="000E76A2">
      <w:fldChar w:fldCharType="begin"/>
    </w:r>
    <w:r w:rsidRPr="002C375A">
      <w:rPr>
        <w:lang w:val="de-CH"/>
      </w:rPr>
      <w:instrText xml:space="preserve"> PAGE  \* MERGEFORMAT </w:instrText>
    </w:r>
    <w:r w:rsidRPr="000E76A2">
      <w:fldChar w:fldCharType="separate"/>
    </w:r>
    <w:r w:rsidRPr="002C375A">
      <w:rPr>
        <w:lang w:val="de-CH"/>
      </w:rPr>
      <w:t>1</w:t>
    </w:r>
    <w:r w:rsidRPr="000E76A2">
      <w:fldChar w:fldCharType="end"/>
    </w:r>
    <w:r w:rsidRPr="002C375A">
      <w:rPr>
        <w:lang w:val="de-CH"/>
      </w:rPr>
      <w:t>/</w:t>
    </w:r>
    <w:r w:rsidR="00F131D0">
      <w:fldChar w:fldCharType="begin"/>
    </w:r>
    <w:r w:rsidR="00F131D0" w:rsidRPr="002C375A">
      <w:rPr>
        <w:lang w:val="de-CH"/>
      </w:rPr>
      <w:instrText>NUMPAGES  \* MERGEFORMAT</w:instrText>
    </w:r>
    <w:r w:rsidR="00F131D0">
      <w:fldChar w:fldCharType="separate"/>
    </w:r>
    <w:r w:rsidRPr="002C375A">
      <w:rPr>
        <w:lang w:val="de-CH"/>
      </w:rPr>
      <w:t>2</w:t>
    </w:r>
    <w:r w:rsidR="00F131D0">
      <w:fldChar w:fldCharType="end"/>
    </w:r>
    <w:r w:rsidRPr="002C375A">
      <w:rPr>
        <w:lang w:val="de-CH"/>
      </w:rPr>
      <w:tab/>
      <w:t>Auf der Mauer 11, case postale, CH-8021 Zurich, +41 43 244 73 00, suissetec.ch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9AE56" w14:textId="77777777" w:rsidR="002C2074" w:rsidRPr="002C2074" w:rsidRDefault="006267A0" w:rsidP="00D25D76">
    <w:pPr>
      <w:pStyle w:val="Beschriftung"/>
    </w:pPr>
    <w:r>
      <w:rPr>
        <w:noProof/>
      </w:rPr>
      <w:drawing>
        <wp:anchor distT="0" distB="0" distL="114300" distR="114300" simplePos="0" relativeHeight="251658241" behindDoc="1" locked="0" layoutInCell="1" allowOverlap="1" wp14:anchorId="47ED640F" wp14:editId="79247574">
          <wp:simplePos x="0" y="0"/>
          <wp:positionH relativeFrom="column">
            <wp:posOffset>4666615</wp:posOffset>
          </wp:positionH>
          <wp:positionV relativeFrom="paragraph">
            <wp:posOffset>-21759</wp:posOffset>
          </wp:positionV>
          <wp:extent cx="1447200" cy="21600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png"/>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tab/>
      <w:t>Association suisse et liechtensteinoise de la technique du bâtiment (suissetec)</w:t>
    </w:r>
  </w:p>
  <w:p w14:paraId="76C2092F" w14:textId="77777777" w:rsidR="00B943B5" w:rsidRPr="002C375A" w:rsidRDefault="002C2074" w:rsidP="00D25D76">
    <w:pPr>
      <w:pStyle w:val="Beschriftung"/>
      <w:rPr>
        <w:lang w:val="de-CH"/>
      </w:rPr>
    </w:pPr>
    <w:r>
      <w:tab/>
    </w:r>
    <w:r w:rsidRPr="002C375A">
      <w:rPr>
        <w:lang w:val="de-CH"/>
      </w:rPr>
      <w:t>Auf der Mauer 11, case postale, CH-8021 Zurich, +41 43 244 73 00, suissetec.ch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8D92D" w14:textId="77777777" w:rsidR="00161889" w:rsidRDefault="00161889" w:rsidP="00D25D76">
      <w:r>
        <w:separator/>
      </w:r>
    </w:p>
    <w:p w14:paraId="71B07F64" w14:textId="77777777" w:rsidR="00161889" w:rsidRDefault="00161889" w:rsidP="00D25D76"/>
  </w:footnote>
  <w:footnote w:type="continuationSeparator" w:id="0">
    <w:p w14:paraId="6DA2FACE" w14:textId="77777777" w:rsidR="00161889" w:rsidRDefault="00161889" w:rsidP="00D25D76">
      <w:r>
        <w:continuationSeparator/>
      </w:r>
    </w:p>
    <w:p w14:paraId="207CB277" w14:textId="77777777" w:rsidR="00161889" w:rsidRDefault="00161889" w:rsidP="00D25D76"/>
  </w:footnote>
  <w:footnote w:type="continuationNotice" w:id="1">
    <w:p w14:paraId="5E258B63" w14:textId="77777777" w:rsidR="00161889" w:rsidRDefault="001618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1C17" w14:textId="77777777" w:rsidR="0026688D" w:rsidRPr="0026688D" w:rsidRDefault="000E5935" w:rsidP="00D25D76">
    <w:pPr>
      <w:pStyle w:val="Kopfzeile"/>
    </w:pPr>
    <w:r>
      <w:rPr>
        <w:noProof/>
      </w:rPr>
      <w:drawing>
        <wp:anchor distT="0" distB="0" distL="114300" distR="114300" simplePos="0" relativeHeight="251658242" behindDoc="0" locked="0" layoutInCell="1" allowOverlap="1" wp14:anchorId="5121AEB2" wp14:editId="01195F37">
          <wp:simplePos x="0" y="0"/>
          <wp:positionH relativeFrom="leftMargin">
            <wp:posOffset>615950</wp:posOffset>
          </wp:positionH>
          <wp:positionV relativeFrom="topMargin">
            <wp:posOffset>693271</wp:posOffset>
          </wp:positionV>
          <wp:extent cx="1789200" cy="619157"/>
          <wp:effectExtent l="0" t="0" r="190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uissetec_Label_DE_H22mm_rgb.eps"/>
                  <pic:cNvPicPr/>
                </pic:nvPicPr>
                <pic:blipFill>
                  <a:blip r:embed="rId1"/>
                  <a:stretch>
                    <a:fillRect/>
                  </a:stretch>
                </pic:blipFill>
                <pic:spPr>
                  <a:xfrm>
                    <a:off x="0" y="0"/>
                    <a:ext cx="1789200" cy="619157"/>
                  </a:xfrm>
                  <a:prstGeom prst="rect">
                    <a:avLst/>
                  </a:prstGeom>
                </pic:spPr>
              </pic:pic>
            </a:graphicData>
          </a:graphic>
          <wp14:sizeRelH relativeFrom="margin">
            <wp14:pctWidth>0</wp14:pctWidth>
          </wp14:sizeRelH>
          <wp14:sizeRelV relativeFrom="margin">
            <wp14:pctHeight>0</wp14:pctHeight>
          </wp14:sizeRelV>
        </wp:anchor>
      </w:drawing>
    </w:r>
  </w:p>
  <w:p w14:paraId="4751859B" w14:textId="77777777" w:rsidR="00A6240A" w:rsidRDefault="00A6240A" w:rsidP="00D25D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C60BE" w14:textId="77777777" w:rsidR="00B943B5" w:rsidRDefault="006267A0" w:rsidP="00D25D76">
    <w:pPr>
      <w:pStyle w:val="Beschriftung"/>
    </w:pPr>
    <w:r>
      <w:rPr>
        <w:noProof/>
      </w:rPr>
      <w:drawing>
        <wp:anchor distT="0" distB="0" distL="114300" distR="114300" simplePos="0" relativeHeight="251658240" behindDoc="0" locked="0" layoutInCell="1" allowOverlap="1" wp14:anchorId="5E8CEB25" wp14:editId="5F25CB19">
          <wp:simplePos x="0" y="0"/>
          <wp:positionH relativeFrom="column">
            <wp:posOffset>-584521</wp:posOffset>
          </wp:positionH>
          <wp:positionV relativeFrom="paragraph">
            <wp:posOffset>-104612</wp:posOffset>
          </wp:positionV>
          <wp:extent cx="1789200" cy="799200"/>
          <wp:effectExtent l="0" t="0" r="1905" b="1270"/>
          <wp:wrapNone/>
          <wp:docPr id="16" name="Grafik 1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ssetec_Label_DE_H22mm_rgb.png"/>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45927CF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044F9F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0BC020D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E0A6E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9245A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096800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4E4C84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04C0904"/>
    <w:multiLevelType w:val="hybridMultilevel"/>
    <w:tmpl w:val="8E5600A4"/>
    <w:lvl w:ilvl="0" w:tplc="65BC529C">
      <w:start w:val="5"/>
      <w:numFmt w:val="bullet"/>
      <w:lvlText w:val=""/>
      <w:lvlJc w:val="left"/>
      <w:pPr>
        <w:ind w:left="720" w:hanging="360"/>
      </w:pPr>
      <w:rPr>
        <w:rFonts w:ascii="Wingdings" w:eastAsia="Times New Roman"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04027E0B"/>
    <w:multiLevelType w:val="hybridMultilevel"/>
    <w:tmpl w:val="156875EA"/>
    <w:lvl w:ilvl="0" w:tplc="1EE48CB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6523177"/>
    <w:multiLevelType w:val="hybridMultilevel"/>
    <w:tmpl w:val="F51838C8"/>
    <w:lvl w:ilvl="0" w:tplc="F60EFA2C">
      <w:numFmt w:val="bullet"/>
      <w:lvlText w:val=""/>
      <w:lvlJc w:val="left"/>
      <w:pPr>
        <w:ind w:left="720" w:hanging="360"/>
      </w:pPr>
      <w:rPr>
        <w:rFonts w:ascii="Wingdings" w:eastAsia="Times New Roman"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08223225"/>
    <w:multiLevelType w:val="hybridMultilevel"/>
    <w:tmpl w:val="D3ACEE98"/>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30E02FB"/>
    <w:multiLevelType w:val="hybridMultilevel"/>
    <w:tmpl w:val="1A908C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B395A4B"/>
    <w:multiLevelType w:val="hybridMultilevel"/>
    <w:tmpl w:val="6038D0B2"/>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390615D"/>
    <w:multiLevelType w:val="multilevel"/>
    <w:tmpl w:val="13A052FA"/>
    <w:numStyleLink w:val="aufzhlung"/>
  </w:abstractNum>
  <w:abstractNum w:abstractNumId="14" w15:restartNumberingAfterBreak="0">
    <w:nsid w:val="37FB59C0"/>
    <w:multiLevelType w:val="hybridMultilevel"/>
    <w:tmpl w:val="A3AC965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A644ED1"/>
    <w:multiLevelType w:val="hybridMultilevel"/>
    <w:tmpl w:val="11261BDA"/>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A2E1166"/>
    <w:multiLevelType w:val="hybridMultilevel"/>
    <w:tmpl w:val="6C80F170"/>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4D015CF5"/>
    <w:multiLevelType w:val="hybridMultilevel"/>
    <w:tmpl w:val="7FF4511C"/>
    <w:lvl w:ilvl="0" w:tplc="A220217A">
      <w:start w:val="1"/>
      <w:numFmt w:val="decimal"/>
      <w:pStyle w:val="berschri1"/>
      <w:lvlText w:val="Artikel %1:"/>
      <w:lvlJc w:val="left"/>
      <w:pPr>
        <w:tabs>
          <w:tab w:val="num" w:pos="1440"/>
        </w:tabs>
        <w:ind w:left="360" w:hanging="360"/>
      </w:pPr>
      <w:rPr>
        <w:rFonts w:ascii="Arial" w:hAnsi="Arial" w:hint="default"/>
        <w:b/>
        <w:i w:val="0"/>
      </w:rPr>
    </w:lvl>
    <w:lvl w:ilvl="1" w:tplc="A7A83C4C">
      <w:numFmt w:val="none"/>
      <w:lvlText w:val=""/>
      <w:lvlJc w:val="left"/>
      <w:pPr>
        <w:tabs>
          <w:tab w:val="num" w:pos="360"/>
        </w:tabs>
      </w:pPr>
    </w:lvl>
    <w:lvl w:ilvl="2" w:tplc="F0FC45D8">
      <w:numFmt w:val="none"/>
      <w:lvlText w:val=""/>
      <w:lvlJc w:val="left"/>
      <w:pPr>
        <w:tabs>
          <w:tab w:val="num" w:pos="360"/>
        </w:tabs>
      </w:pPr>
    </w:lvl>
    <w:lvl w:ilvl="3" w:tplc="F11E8724">
      <w:numFmt w:val="none"/>
      <w:lvlText w:val=""/>
      <w:lvlJc w:val="left"/>
      <w:pPr>
        <w:tabs>
          <w:tab w:val="num" w:pos="360"/>
        </w:tabs>
      </w:pPr>
    </w:lvl>
    <w:lvl w:ilvl="4" w:tplc="B0BE93D4">
      <w:numFmt w:val="none"/>
      <w:lvlText w:val=""/>
      <w:lvlJc w:val="left"/>
      <w:pPr>
        <w:tabs>
          <w:tab w:val="num" w:pos="360"/>
        </w:tabs>
      </w:pPr>
    </w:lvl>
    <w:lvl w:ilvl="5" w:tplc="B9E40A20">
      <w:numFmt w:val="none"/>
      <w:lvlText w:val=""/>
      <w:lvlJc w:val="left"/>
      <w:pPr>
        <w:tabs>
          <w:tab w:val="num" w:pos="360"/>
        </w:tabs>
      </w:pPr>
    </w:lvl>
    <w:lvl w:ilvl="6" w:tplc="E934E334">
      <w:numFmt w:val="none"/>
      <w:lvlText w:val=""/>
      <w:lvlJc w:val="left"/>
      <w:pPr>
        <w:tabs>
          <w:tab w:val="num" w:pos="360"/>
        </w:tabs>
      </w:pPr>
    </w:lvl>
    <w:lvl w:ilvl="7" w:tplc="BDBCFC04">
      <w:numFmt w:val="none"/>
      <w:lvlText w:val=""/>
      <w:lvlJc w:val="left"/>
      <w:pPr>
        <w:tabs>
          <w:tab w:val="num" w:pos="360"/>
        </w:tabs>
      </w:pPr>
    </w:lvl>
    <w:lvl w:ilvl="8" w:tplc="AAB055D2">
      <w:numFmt w:val="none"/>
      <w:lvlText w:val=""/>
      <w:lvlJc w:val="left"/>
      <w:pPr>
        <w:tabs>
          <w:tab w:val="num" w:pos="360"/>
        </w:tabs>
      </w:pPr>
    </w:lvl>
  </w:abstractNum>
  <w:abstractNum w:abstractNumId="18" w15:restartNumberingAfterBreak="0">
    <w:nsid w:val="4F4310B4"/>
    <w:multiLevelType w:val="hybridMultilevel"/>
    <w:tmpl w:val="E1DC42DC"/>
    <w:lvl w:ilvl="0" w:tplc="EC2ACB4C">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4087CC3"/>
    <w:multiLevelType w:val="hybridMultilevel"/>
    <w:tmpl w:val="3AB0BC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EE42907"/>
    <w:multiLevelType w:val="multilevel"/>
    <w:tmpl w:val="834EAD2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EA4C7E"/>
    <w:multiLevelType w:val="hybridMultilevel"/>
    <w:tmpl w:val="4D76008E"/>
    <w:lvl w:ilvl="0" w:tplc="1AB4E6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954F86"/>
    <w:multiLevelType w:val="hybridMultilevel"/>
    <w:tmpl w:val="27A2CC4C"/>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3" w15:restartNumberingAfterBreak="0">
    <w:nsid w:val="62621F8E"/>
    <w:multiLevelType w:val="multilevel"/>
    <w:tmpl w:val="706434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1531F3"/>
    <w:multiLevelType w:val="hybridMultilevel"/>
    <w:tmpl w:val="BED69CB2"/>
    <w:lvl w:ilvl="0" w:tplc="D2906A1A">
      <w:start w:val="1"/>
      <w:numFmt w:val="bullet"/>
      <w:lvlText w:val=""/>
      <w:lvlJc w:val="left"/>
      <w:pPr>
        <w:ind w:left="720" w:hanging="360"/>
      </w:pPr>
      <w:rPr>
        <w:rFonts w:ascii="Symbol" w:hAnsi="Symbol" w:hint="default"/>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3F4FCE"/>
    <w:multiLevelType w:val="hybridMultilevel"/>
    <w:tmpl w:val="9E24382C"/>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6" w15:restartNumberingAfterBreak="0">
    <w:nsid w:val="6B33452B"/>
    <w:multiLevelType w:val="hybridMultilevel"/>
    <w:tmpl w:val="7DA0E7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C5B3E7B"/>
    <w:multiLevelType w:val="hybridMultilevel"/>
    <w:tmpl w:val="70643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D62184D"/>
    <w:multiLevelType w:val="hybridMultilevel"/>
    <w:tmpl w:val="CA92D174"/>
    <w:lvl w:ilvl="0" w:tplc="08070001">
      <w:start w:val="1"/>
      <w:numFmt w:val="bullet"/>
      <w:lvlText w:val=""/>
      <w:lvlJc w:val="left"/>
      <w:pPr>
        <w:ind w:left="720" w:hanging="360"/>
      </w:pPr>
      <w:rPr>
        <w:rFonts w:ascii="Symbol" w:hAnsi="Symbol" w:cs="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8676435"/>
    <w:multiLevelType w:val="hybridMultilevel"/>
    <w:tmpl w:val="4756FBE8"/>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0" w15:restartNumberingAfterBreak="0">
    <w:nsid w:val="7CF46D27"/>
    <w:multiLevelType w:val="multilevel"/>
    <w:tmpl w:val="13A052FA"/>
    <w:styleLink w:val="aufzhlung"/>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23"/>
  </w:num>
  <w:num w:numId="4">
    <w:abstractNumId w:val="14"/>
  </w:num>
  <w:num w:numId="5">
    <w:abstractNumId w:val="11"/>
  </w:num>
  <w:num w:numId="6">
    <w:abstractNumId w:val="8"/>
  </w:num>
  <w:num w:numId="7">
    <w:abstractNumId w:val="21"/>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30"/>
  </w:num>
  <w:num w:numId="16">
    <w:abstractNumId w:val="13"/>
  </w:num>
  <w:num w:numId="17">
    <w:abstractNumId w:val="22"/>
  </w:num>
  <w:num w:numId="18">
    <w:abstractNumId w:val="9"/>
  </w:num>
  <w:num w:numId="19">
    <w:abstractNumId w:val="7"/>
  </w:num>
  <w:num w:numId="20">
    <w:abstractNumId w:val="25"/>
  </w:num>
  <w:num w:numId="21">
    <w:abstractNumId w:val="16"/>
  </w:num>
  <w:num w:numId="22">
    <w:abstractNumId w:val="18"/>
  </w:num>
  <w:num w:numId="23">
    <w:abstractNumId w:val="17"/>
  </w:num>
  <w:num w:numId="24">
    <w:abstractNumId w:val="20"/>
  </w:num>
  <w:num w:numId="25">
    <w:abstractNumId w:val="29"/>
  </w:num>
  <w:num w:numId="26">
    <w:abstractNumId w:val="19"/>
  </w:num>
  <w:num w:numId="27">
    <w:abstractNumId w:val="24"/>
  </w:num>
  <w:num w:numId="28">
    <w:abstractNumId w:val="28"/>
  </w:num>
  <w:num w:numId="29">
    <w:abstractNumId w:val="12"/>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0"/>
    <w:rsid w:val="00005D14"/>
    <w:rsid w:val="00005ECE"/>
    <w:rsid w:val="00006632"/>
    <w:rsid w:val="00006A63"/>
    <w:rsid w:val="000110F3"/>
    <w:rsid w:val="00011318"/>
    <w:rsid w:val="0001423F"/>
    <w:rsid w:val="00015EC5"/>
    <w:rsid w:val="000174DB"/>
    <w:rsid w:val="00021AC5"/>
    <w:rsid w:val="00023B62"/>
    <w:rsid w:val="00024977"/>
    <w:rsid w:val="0002566B"/>
    <w:rsid w:val="0003235F"/>
    <w:rsid w:val="000332B6"/>
    <w:rsid w:val="000345BD"/>
    <w:rsid w:val="00034866"/>
    <w:rsid w:val="0003522A"/>
    <w:rsid w:val="000372C0"/>
    <w:rsid w:val="00042FBD"/>
    <w:rsid w:val="00045BF9"/>
    <w:rsid w:val="00045D6A"/>
    <w:rsid w:val="00051070"/>
    <w:rsid w:val="0005153A"/>
    <w:rsid w:val="000522F9"/>
    <w:rsid w:val="00052C89"/>
    <w:rsid w:val="00053574"/>
    <w:rsid w:val="0005640B"/>
    <w:rsid w:val="0006048F"/>
    <w:rsid w:val="00061AA7"/>
    <w:rsid w:val="00062EC0"/>
    <w:rsid w:val="00066559"/>
    <w:rsid w:val="00066761"/>
    <w:rsid w:val="00067CC0"/>
    <w:rsid w:val="00071738"/>
    <w:rsid w:val="000734B1"/>
    <w:rsid w:val="00081608"/>
    <w:rsid w:val="00084CF8"/>
    <w:rsid w:val="000866EF"/>
    <w:rsid w:val="00094411"/>
    <w:rsid w:val="00095ED0"/>
    <w:rsid w:val="0009780F"/>
    <w:rsid w:val="000A098D"/>
    <w:rsid w:val="000A0B71"/>
    <w:rsid w:val="000A3CDC"/>
    <w:rsid w:val="000A66BE"/>
    <w:rsid w:val="000A76EC"/>
    <w:rsid w:val="000B06E1"/>
    <w:rsid w:val="000B0796"/>
    <w:rsid w:val="000B0D78"/>
    <w:rsid w:val="000B0F4C"/>
    <w:rsid w:val="000B314C"/>
    <w:rsid w:val="000B3FC4"/>
    <w:rsid w:val="000B6CF0"/>
    <w:rsid w:val="000C249A"/>
    <w:rsid w:val="000C7C43"/>
    <w:rsid w:val="000D0523"/>
    <w:rsid w:val="000D1460"/>
    <w:rsid w:val="000D2B12"/>
    <w:rsid w:val="000D2F44"/>
    <w:rsid w:val="000D3BA7"/>
    <w:rsid w:val="000D3EE4"/>
    <w:rsid w:val="000D677E"/>
    <w:rsid w:val="000D6BCF"/>
    <w:rsid w:val="000E0969"/>
    <w:rsid w:val="000E1C54"/>
    <w:rsid w:val="000E2446"/>
    <w:rsid w:val="000E5878"/>
    <w:rsid w:val="000E5935"/>
    <w:rsid w:val="000E68C2"/>
    <w:rsid w:val="000E6D7C"/>
    <w:rsid w:val="000E76A2"/>
    <w:rsid w:val="000F0AE8"/>
    <w:rsid w:val="000F4BAC"/>
    <w:rsid w:val="000F76AA"/>
    <w:rsid w:val="00103737"/>
    <w:rsid w:val="00103BD6"/>
    <w:rsid w:val="00104A7A"/>
    <w:rsid w:val="001103B2"/>
    <w:rsid w:val="00110520"/>
    <w:rsid w:val="001105DF"/>
    <w:rsid w:val="00111F0D"/>
    <w:rsid w:val="001129A0"/>
    <w:rsid w:val="001179EC"/>
    <w:rsid w:val="00120E77"/>
    <w:rsid w:val="00121B7D"/>
    <w:rsid w:val="00122365"/>
    <w:rsid w:val="00133519"/>
    <w:rsid w:val="00134BF0"/>
    <w:rsid w:val="00134D43"/>
    <w:rsid w:val="0013703B"/>
    <w:rsid w:val="00141529"/>
    <w:rsid w:val="00141FE1"/>
    <w:rsid w:val="00145A4E"/>
    <w:rsid w:val="00146885"/>
    <w:rsid w:val="00147912"/>
    <w:rsid w:val="00151559"/>
    <w:rsid w:val="00151896"/>
    <w:rsid w:val="001577F1"/>
    <w:rsid w:val="00157A99"/>
    <w:rsid w:val="00161889"/>
    <w:rsid w:val="00161BEF"/>
    <w:rsid w:val="00161F7A"/>
    <w:rsid w:val="001628D8"/>
    <w:rsid w:val="00163D90"/>
    <w:rsid w:val="001651CE"/>
    <w:rsid w:val="001668EF"/>
    <w:rsid w:val="00166EDD"/>
    <w:rsid w:val="00172127"/>
    <w:rsid w:val="001768CD"/>
    <w:rsid w:val="00177825"/>
    <w:rsid w:val="00177CF2"/>
    <w:rsid w:val="00180920"/>
    <w:rsid w:val="00183CFE"/>
    <w:rsid w:val="00191176"/>
    <w:rsid w:val="001946D8"/>
    <w:rsid w:val="00197DF5"/>
    <w:rsid w:val="001A0331"/>
    <w:rsid w:val="001A0B8D"/>
    <w:rsid w:val="001A521D"/>
    <w:rsid w:val="001A704F"/>
    <w:rsid w:val="001A7578"/>
    <w:rsid w:val="001B029D"/>
    <w:rsid w:val="001B2BF4"/>
    <w:rsid w:val="001B2E83"/>
    <w:rsid w:val="001B4245"/>
    <w:rsid w:val="001B55D6"/>
    <w:rsid w:val="001B7502"/>
    <w:rsid w:val="001C48F9"/>
    <w:rsid w:val="001C5962"/>
    <w:rsid w:val="001C59CA"/>
    <w:rsid w:val="001D040D"/>
    <w:rsid w:val="001D0694"/>
    <w:rsid w:val="001D0F60"/>
    <w:rsid w:val="001D354C"/>
    <w:rsid w:val="001D43B4"/>
    <w:rsid w:val="001D4813"/>
    <w:rsid w:val="001D537B"/>
    <w:rsid w:val="001D5FB4"/>
    <w:rsid w:val="001D6889"/>
    <w:rsid w:val="001D78D9"/>
    <w:rsid w:val="001E1351"/>
    <w:rsid w:val="001E4341"/>
    <w:rsid w:val="001E6009"/>
    <w:rsid w:val="001E6AB3"/>
    <w:rsid w:val="001E7A61"/>
    <w:rsid w:val="001F27A2"/>
    <w:rsid w:val="001F4291"/>
    <w:rsid w:val="001F48BC"/>
    <w:rsid w:val="002018CF"/>
    <w:rsid w:val="002043D0"/>
    <w:rsid w:val="00204F9E"/>
    <w:rsid w:val="00213718"/>
    <w:rsid w:val="002144F0"/>
    <w:rsid w:val="00214A2A"/>
    <w:rsid w:val="00215C8D"/>
    <w:rsid w:val="002162DB"/>
    <w:rsid w:val="00216DE2"/>
    <w:rsid w:val="00217429"/>
    <w:rsid w:val="00221412"/>
    <w:rsid w:val="00221FEE"/>
    <w:rsid w:val="00224FE5"/>
    <w:rsid w:val="0022555A"/>
    <w:rsid w:val="00225EC9"/>
    <w:rsid w:val="0022760E"/>
    <w:rsid w:val="002302A5"/>
    <w:rsid w:val="002307A4"/>
    <w:rsid w:val="0023101E"/>
    <w:rsid w:val="0023195B"/>
    <w:rsid w:val="002343DC"/>
    <w:rsid w:val="00236E80"/>
    <w:rsid w:val="00240D22"/>
    <w:rsid w:val="0024126E"/>
    <w:rsid w:val="00241481"/>
    <w:rsid w:val="002415E4"/>
    <w:rsid w:val="00241849"/>
    <w:rsid w:val="00243F55"/>
    <w:rsid w:val="002462C6"/>
    <w:rsid w:val="0024687D"/>
    <w:rsid w:val="0024720A"/>
    <w:rsid w:val="00247DE5"/>
    <w:rsid w:val="002509CC"/>
    <w:rsid w:val="00250BC3"/>
    <w:rsid w:val="0025352B"/>
    <w:rsid w:val="00253900"/>
    <w:rsid w:val="00255167"/>
    <w:rsid w:val="00255CBA"/>
    <w:rsid w:val="00256659"/>
    <w:rsid w:val="002601F6"/>
    <w:rsid w:val="00261178"/>
    <w:rsid w:val="00265394"/>
    <w:rsid w:val="0026627E"/>
    <w:rsid w:val="0026688D"/>
    <w:rsid w:val="002676A2"/>
    <w:rsid w:val="0027192A"/>
    <w:rsid w:val="0027511A"/>
    <w:rsid w:val="002754CF"/>
    <w:rsid w:val="0027715C"/>
    <w:rsid w:val="002828D7"/>
    <w:rsid w:val="0028378E"/>
    <w:rsid w:val="002854B6"/>
    <w:rsid w:val="00285ABF"/>
    <w:rsid w:val="00287675"/>
    <w:rsid w:val="00287885"/>
    <w:rsid w:val="002905F8"/>
    <w:rsid w:val="00293192"/>
    <w:rsid w:val="00293561"/>
    <w:rsid w:val="002935F4"/>
    <w:rsid w:val="00295847"/>
    <w:rsid w:val="00296FDA"/>
    <w:rsid w:val="002A0B3B"/>
    <w:rsid w:val="002A0C35"/>
    <w:rsid w:val="002A35B0"/>
    <w:rsid w:val="002A3971"/>
    <w:rsid w:val="002B075C"/>
    <w:rsid w:val="002B0BEB"/>
    <w:rsid w:val="002B49D1"/>
    <w:rsid w:val="002B5847"/>
    <w:rsid w:val="002B6C54"/>
    <w:rsid w:val="002B6F6D"/>
    <w:rsid w:val="002C2074"/>
    <w:rsid w:val="002C375A"/>
    <w:rsid w:val="002C445D"/>
    <w:rsid w:val="002C6FFF"/>
    <w:rsid w:val="002C7BF5"/>
    <w:rsid w:val="002D191B"/>
    <w:rsid w:val="002D268C"/>
    <w:rsid w:val="002D32D3"/>
    <w:rsid w:val="002D347C"/>
    <w:rsid w:val="002D38EC"/>
    <w:rsid w:val="002D4ADF"/>
    <w:rsid w:val="002D4E75"/>
    <w:rsid w:val="002D5495"/>
    <w:rsid w:val="002D562B"/>
    <w:rsid w:val="002D5E30"/>
    <w:rsid w:val="002D711B"/>
    <w:rsid w:val="002E08AF"/>
    <w:rsid w:val="002E1161"/>
    <w:rsid w:val="002E1762"/>
    <w:rsid w:val="002E1E7B"/>
    <w:rsid w:val="002E22A9"/>
    <w:rsid w:val="002E4548"/>
    <w:rsid w:val="002E518F"/>
    <w:rsid w:val="002E55F8"/>
    <w:rsid w:val="002E63F8"/>
    <w:rsid w:val="002E7E65"/>
    <w:rsid w:val="002F0F65"/>
    <w:rsid w:val="002F11F4"/>
    <w:rsid w:val="002F1F19"/>
    <w:rsid w:val="002F269F"/>
    <w:rsid w:val="002F296E"/>
    <w:rsid w:val="002F2DBC"/>
    <w:rsid w:val="002F4942"/>
    <w:rsid w:val="002F560A"/>
    <w:rsid w:val="003011D5"/>
    <w:rsid w:val="00305B9C"/>
    <w:rsid w:val="00312C5F"/>
    <w:rsid w:val="00314AC8"/>
    <w:rsid w:val="00315690"/>
    <w:rsid w:val="00315FE0"/>
    <w:rsid w:val="00317E3E"/>
    <w:rsid w:val="00322D25"/>
    <w:rsid w:val="003253ED"/>
    <w:rsid w:val="0032567E"/>
    <w:rsid w:val="003256E4"/>
    <w:rsid w:val="0032791C"/>
    <w:rsid w:val="00333D73"/>
    <w:rsid w:val="003366FB"/>
    <w:rsid w:val="00340361"/>
    <w:rsid w:val="0034058A"/>
    <w:rsid w:val="0034064B"/>
    <w:rsid w:val="003406F1"/>
    <w:rsid w:val="00340C6E"/>
    <w:rsid w:val="00341FF1"/>
    <w:rsid w:val="0034565B"/>
    <w:rsid w:val="00351BDD"/>
    <w:rsid w:val="00351EE6"/>
    <w:rsid w:val="00352A0D"/>
    <w:rsid w:val="00353141"/>
    <w:rsid w:val="00353802"/>
    <w:rsid w:val="00363BDB"/>
    <w:rsid w:val="0037023E"/>
    <w:rsid w:val="0037548D"/>
    <w:rsid w:val="00375C86"/>
    <w:rsid w:val="003818BA"/>
    <w:rsid w:val="003876BE"/>
    <w:rsid w:val="0039144C"/>
    <w:rsid w:val="00392346"/>
    <w:rsid w:val="00392C6A"/>
    <w:rsid w:val="00395AA0"/>
    <w:rsid w:val="003A4CAD"/>
    <w:rsid w:val="003A51F4"/>
    <w:rsid w:val="003A5C93"/>
    <w:rsid w:val="003B17A5"/>
    <w:rsid w:val="003B3D6A"/>
    <w:rsid w:val="003B4898"/>
    <w:rsid w:val="003B5243"/>
    <w:rsid w:val="003B67FA"/>
    <w:rsid w:val="003B74E8"/>
    <w:rsid w:val="003C0322"/>
    <w:rsid w:val="003C37BF"/>
    <w:rsid w:val="003C394C"/>
    <w:rsid w:val="003C5746"/>
    <w:rsid w:val="003D0183"/>
    <w:rsid w:val="003D08C3"/>
    <w:rsid w:val="003D117A"/>
    <w:rsid w:val="003D13ED"/>
    <w:rsid w:val="003D42FB"/>
    <w:rsid w:val="003D6660"/>
    <w:rsid w:val="003D78F7"/>
    <w:rsid w:val="003E08E0"/>
    <w:rsid w:val="003E1E31"/>
    <w:rsid w:val="003E3D49"/>
    <w:rsid w:val="003E5366"/>
    <w:rsid w:val="003E5A85"/>
    <w:rsid w:val="003E769C"/>
    <w:rsid w:val="003F01B3"/>
    <w:rsid w:val="003F0CDD"/>
    <w:rsid w:val="003F22E9"/>
    <w:rsid w:val="003F36CC"/>
    <w:rsid w:val="00404B35"/>
    <w:rsid w:val="00404ED5"/>
    <w:rsid w:val="00406055"/>
    <w:rsid w:val="00407026"/>
    <w:rsid w:val="0040758A"/>
    <w:rsid w:val="004108A9"/>
    <w:rsid w:val="00410B43"/>
    <w:rsid w:val="00415705"/>
    <w:rsid w:val="00415BAB"/>
    <w:rsid w:val="00415D1A"/>
    <w:rsid w:val="00416E1B"/>
    <w:rsid w:val="00417205"/>
    <w:rsid w:val="004177FA"/>
    <w:rsid w:val="00420029"/>
    <w:rsid w:val="0042172E"/>
    <w:rsid w:val="00421DDA"/>
    <w:rsid w:val="004228E8"/>
    <w:rsid w:val="00424236"/>
    <w:rsid w:val="00427556"/>
    <w:rsid w:val="00427B60"/>
    <w:rsid w:val="004311C9"/>
    <w:rsid w:val="00432AE5"/>
    <w:rsid w:val="0043449C"/>
    <w:rsid w:val="0044112D"/>
    <w:rsid w:val="00441956"/>
    <w:rsid w:val="00456323"/>
    <w:rsid w:val="00456539"/>
    <w:rsid w:val="004577F4"/>
    <w:rsid w:val="00460087"/>
    <w:rsid w:val="00461529"/>
    <w:rsid w:val="00464D5C"/>
    <w:rsid w:val="00465C19"/>
    <w:rsid w:val="00466D14"/>
    <w:rsid w:val="00467EF6"/>
    <w:rsid w:val="00472280"/>
    <w:rsid w:val="004745F6"/>
    <w:rsid w:val="004751B0"/>
    <w:rsid w:val="00475AD0"/>
    <w:rsid w:val="00477E63"/>
    <w:rsid w:val="00480311"/>
    <w:rsid w:val="0048076B"/>
    <w:rsid w:val="0048091A"/>
    <w:rsid w:val="00481B50"/>
    <w:rsid w:val="0048720C"/>
    <w:rsid w:val="00491745"/>
    <w:rsid w:val="00492906"/>
    <w:rsid w:val="004941B6"/>
    <w:rsid w:val="0049445F"/>
    <w:rsid w:val="0049606D"/>
    <w:rsid w:val="004A1E48"/>
    <w:rsid w:val="004A2A74"/>
    <w:rsid w:val="004A4452"/>
    <w:rsid w:val="004A7B25"/>
    <w:rsid w:val="004B157B"/>
    <w:rsid w:val="004B34CF"/>
    <w:rsid w:val="004B3634"/>
    <w:rsid w:val="004B4D31"/>
    <w:rsid w:val="004B50CD"/>
    <w:rsid w:val="004B5E57"/>
    <w:rsid w:val="004B7A5E"/>
    <w:rsid w:val="004B7EAF"/>
    <w:rsid w:val="004C0B43"/>
    <w:rsid w:val="004C51B5"/>
    <w:rsid w:val="004C60DE"/>
    <w:rsid w:val="004D3633"/>
    <w:rsid w:val="004D6037"/>
    <w:rsid w:val="004E0005"/>
    <w:rsid w:val="004E2A09"/>
    <w:rsid w:val="004E306C"/>
    <w:rsid w:val="004F1719"/>
    <w:rsid w:val="004F3C56"/>
    <w:rsid w:val="004F5443"/>
    <w:rsid w:val="004F6F60"/>
    <w:rsid w:val="004F71DA"/>
    <w:rsid w:val="004F7D05"/>
    <w:rsid w:val="00500187"/>
    <w:rsid w:val="00502691"/>
    <w:rsid w:val="00502A92"/>
    <w:rsid w:val="00504052"/>
    <w:rsid w:val="00505171"/>
    <w:rsid w:val="005067EB"/>
    <w:rsid w:val="00511661"/>
    <w:rsid w:val="00512568"/>
    <w:rsid w:val="005140EA"/>
    <w:rsid w:val="00514A31"/>
    <w:rsid w:val="00522CC4"/>
    <w:rsid w:val="00523A62"/>
    <w:rsid w:val="00524F72"/>
    <w:rsid w:val="00525313"/>
    <w:rsid w:val="00526562"/>
    <w:rsid w:val="005271E2"/>
    <w:rsid w:val="00531DF5"/>
    <w:rsid w:val="0053377E"/>
    <w:rsid w:val="005357CE"/>
    <w:rsid w:val="0054082C"/>
    <w:rsid w:val="00540AAE"/>
    <w:rsid w:val="0054298A"/>
    <w:rsid w:val="00542E90"/>
    <w:rsid w:val="0054592D"/>
    <w:rsid w:val="005465B3"/>
    <w:rsid w:val="00551C34"/>
    <w:rsid w:val="005544E3"/>
    <w:rsid w:val="00561014"/>
    <w:rsid w:val="00562AB1"/>
    <w:rsid w:val="00566E82"/>
    <w:rsid w:val="005676CB"/>
    <w:rsid w:val="00570667"/>
    <w:rsid w:val="00573D97"/>
    <w:rsid w:val="00573EE9"/>
    <w:rsid w:val="00577527"/>
    <w:rsid w:val="00581C00"/>
    <w:rsid w:val="00581C7F"/>
    <w:rsid w:val="00584D9B"/>
    <w:rsid w:val="0058696A"/>
    <w:rsid w:val="005910A8"/>
    <w:rsid w:val="005931EB"/>
    <w:rsid w:val="00593C61"/>
    <w:rsid w:val="005947CA"/>
    <w:rsid w:val="0059515C"/>
    <w:rsid w:val="005960B9"/>
    <w:rsid w:val="00597DF6"/>
    <w:rsid w:val="005A0794"/>
    <w:rsid w:val="005A4463"/>
    <w:rsid w:val="005A7927"/>
    <w:rsid w:val="005B064A"/>
    <w:rsid w:val="005B1B5E"/>
    <w:rsid w:val="005B1F41"/>
    <w:rsid w:val="005B441C"/>
    <w:rsid w:val="005C0954"/>
    <w:rsid w:val="005C0B8B"/>
    <w:rsid w:val="005C2A7B"/>
    <w:rsid w:val="005C39B4"/>
    <w:rsid w:val="005C4D16"/>
    <w:rsid w:val="005C5C60"/>
    <w:rsid w:val="005C72CB"/>
    <w:rsid w:val="005C785E"/>
    <w:rsid w:val="005D2CAA"/>
    <w:rsid w:val="005E0FEB"/>
    <w:rsid w:val="005E22C0"/>
    <w:rsid w:val="005E2768"/>
    <w:rsid w:val="005E2980"/>
    <w:rsid w:val="005E2A24"/>
    <w:rsid w:val="005E33B7"/>
    <w:rsid w:val="005E5736"/>
    <w:rsid w:val="005E586B"/>
    <w:rsid w:val="005E6AB1"/>
    <w:rsid w:val="005F2CD1"/>
    <w:rsid w:val="00601C66"/>
    <w:rsid w:val="00603600"/>
    <w:rsid w:val="0061347F"/>
    <w:rsid w:val="00617B80"/>
    <w:rsid w:val="00620758"/>
    <w:rsid w:val="00623987"/>
    <w:rsid w:val="006267A0"/>
    <w:rsid w:val="00626A9A"/>
    <w:rsid w:val="0062757D"/>
    <w:rsid w:val="0063053B"/>
    <w:rsid w:val="006312FD"/>
    <w:rsid w:val="00631A2D"/>
    <w:rsid w:val="00632570"/>
    <w:rsid w:val="00633DAA"/>
    <w:rsid w:val="00635B57"/>
    <w:rsid w:val="00637E71"/>
    <w:rsid w:val="00640F19"/>
    <w:rsid w:val="00640FB4"/>
    <w:rsid w:val="006447A9"/>
    <w:rsid w:val="00644C97"/>
    <w:rsid w:val="006471ED"/>
    <w:rsid w:val="00651259"/>
    <w:rsid w:val="0065205D"/>
    <w:rsid w:val="006520E0"/>
    <w:rsid w:val="00652D63"/>
    <w:rsid w:val="00670137"/>
    <w:rsid w:val="0067097D"/>
    <w:rsid w:val="0067245E"/>
    <w:rsid w:val="00673051"/>
    <w:rsid w:val="00676598"/>
    <w:rsid w:val="00676922"/>
    <w:rsid w:val="00677CEA"/>
    <w:rsid w:val="006809AE"/>
    <w:rsid w:val="00681089"/>
    <w:rsid w:val="00681FA5"/>
    <w:rsid w:val="006827E5"/>
    <w:rsid w:val="006839D3"/>
    <w:rsid w:val="00683A1B"/>
    <w:rsid w:val="00683D9C"/>
    <w:rsid w:val="0068414B"/>
    <w:rsid w:val="006843E0"/>
    <w:rsid w:val="00685107"/>
    <w:rsid w:val="006853DE"/>
    <w:rsid w:val="006873CA"/>
    <w:rsid w:val="006920C9"/>
    <w:rsid w:val="00695332"/>
    <w:rsid w:val="00696322"/>
    <w:rsid w:val="00696FFF"/>
    <w:rsid w:val="006A0C05"/>
    <w:rsid w:val="006A16E1"/>
    <w:rsid w:val="006A1ECA"/>
    <w:rsid w:val="006A1FFF"/>
    <w:rsid w:val="006A449E"/>
    <w:rsid w:val="006B0729"/>
    <w:rsid w:val="006B0761"/>
    <w:rsid w:val="006B0982"/>
    <w:rsid w:val="006B215B"/>
    <w:rsid w:val="006B2C32"/>
    <w:rsid w:val="006B2D82"/>
    <w:rsid w:val="006B4337"/>
    <w:rsid w:val="006B475A"/>
    <w:rsid w:val="006B4BC3"/>
    <w:rsid w:val="006B5CAB"/>
    <w:rsid w:val="006B7FCA"/>
    <w:rsid w:val="006C18FA"/>
    <w:rsid w:val="006C27C6"/>
    <w:rsid w:val="006C2C3C"/>
    <w:rsid w:val="006C3F7A"/>
    <w:rsid w:val="006C4654"/>
    <w:rsid w:val="006C55A2"/>
    <w:rsid w:val="006D103F"/>
    <w:rsid w:val="006D5458"/>
    <w:rsid w:val="006D5DB1"/>
    <w:rsid w:val="006D6767"/>
    <w:rsid w:val="006E11E7"/>
    <w:rsid w:val="006E3692"/>
    <w:rsid w:val="006E423E"/>
    <w:rsid w:val="006E4716"/>
    <w:rsid w:val="006E5CFD"/>
    <w:rsid w:val="006E650F"/>
    <w:rsid w:val="006F0AED"/>
    <w:rsid w:val="006F1E13"/>
    <w:rsid w:val="006F24FB"/>
    <w:rsid w:val="006F2B39"/>
    <w:rsid w:val="006F38BC"/>
    <w:rsid w:val="00701B23"/>
    <w:rsid w:val="007021D9"/>
    <w:rsid w:val="00702303"/>
    <w:rsid w:val="00702623"/>
    <w:rsid w:val="0070436E"/>
    <w:rsid w:val="0071197E"/>
    <w:rsid w:val="007125F4"/>
    <w:rsid w:val="007169E0"/>
    <w:rsid w:val="0071735F"/>
    <w:rsid w:val="0072010A"/>
    <w:rsid w:val="00720577"/>
    <w:rsid w:val="00720AD5"/>
    <w:rsid w:val="00722D46"/>
    <w:rsid w:val="007247C8"/>
    <w:rsid w:val="00725618"/>
    <w:rsid w:val="00733B11"/>
    <w:rsid w:val="00734D59"/>
    <w:rsid w:val="0073644B"/>
    <w:rsid w:val="0073775C"/>
    <w:rsid w:val="00737A4C"/>
    <w:rsid w:val="007435E4"/>
    <w:rsid w:val="00743F30"/>
    <w:rsid w:val="007462A5"/>
    <w:rsid w:val="00750954"/>
    <w:rsid w:val="00756093"/>
    <w:rsid w:val="0075793C"/>
    <w:rsid w:val="00760ED7"/>
    <w:rsid w:val="00761F64"/>
    <w:rsid w:val="00762CAA"/>
    <w:rsid w:val="00763033"/>
    <w:rsid w:val="00763306"/>
    <w:rsid w:val="00764742"/>
    <w:rsid w:val="0076478B"/>
    <w:rsid w:val="007703A0"/>
    <w:rsid w:val="0077233C"/>
    <w:rsid w:val="00772C6B"/>
    <w:rsid w:val="007747E7"/>
    <w:rsid w:val="00775830"/>
    <w:rsid w:val="00777132"/>
    <w:rsid w:val="0078251B"/>
    <w:rsid w:val="007853A8"/>
    <w:rsid w:val="0078670A"/>
    <w:rsid w:val="00786D3C"/>
    <w:rsid w:val="00791DB9"/>
    <w:rsid w:val="00792C1F"/>
    <w:rsid w:val="00792D27"/>
    <w:rsid w:val="00793FF5"/>
    <w:rsid w:val="00797349"/>
    <w:rsid w:val="007A7398"/>
    <w:rsid w:val="007B341B"/>
    <w:rsid w:val="007B3D76"/>
    <w:rsid w:val="007C1BA4"/>
    <w:rsid w:val="007C1CFE"/>
    <w:rsid w:val="007C22D9"/>
    <w:rsid w:val="007C49D5"/>
    <w:rsid w:val="007C503E"/>
    <w:rsid w:val="007C58D9"/>
    <w:rsid w:val="007C5AB4"/>
    <w:rsid w:val="007C7410"/>
    <w:rsid w:val="007C78D0"/>
    <w:rsid w:val="007C7C7F"/>
    <w:rsid w:val="007D2B42"/>
    <w:rsid w:val="007D2D30"/>
    <w:rsid w:val="007D4788"/>
    <w:rsid w:val="007E0A5D"/>
    <w:rsid w:val="007E254F"/>
    <w:rsid w:val="007E5EA1"/>
    <w:rsid w:val="007E7785"/>
    <w:rsid w:val="007F031B"/>
    <w:rsid w:val="007F193A"/>
    <w:rsid w:val="007F1BD5"/>
    <w:rsid w:val="007F352B"/>
    <w:rsid w:val="007F40F1"/>
    <w:rsid w:val="007F5CA7"/>
    <w:rsid w:val="007F61FF"/>
    <w:rsid w:val="0080083B"/>
    <w:rsid w:val="00802FD7"/>
    <w:rsid w:val="0080336F"/>
    <w:rsid w:val="008078AF"/>
    <w:rsid w:val="008117FA"/>
    <w:rsid w:val="0081255F"/>
    <w:rsid w:val="00813C49"/>
    <w:rsid w:val="008151BA"/>
    <w:rsid w:val="00815C29"/>
    <w:rsid w:val="0081697C"/>
    <w:rsid w:val="008225FA"/>
    <w:rsid w:val="00823BDA"/>
    <w:rsid w:val="00824621"/>
    <w:rsid w:val="008248AA"/>
    <w:rsid w:val="00824DEB"/>
    <w:rsid w:val="00831437"/>
    <w:rsid w:val="008319BD"/>
    <w:rsid w:val="008321EF"/>
    <w:rsid w:val="008333A0"/>
    <w:rsid w:val="008348C4"/>
    <w:rsid w:val="00834EC1"/>
    <w:rsid w:val="00840BCC"/>
    <w:rsid w:val="00843360"/>
    <w:rsid w:val="00843C21"/>
    <w:rsid w:val="008454B9"/>
    <w:rsid w:val="00845764"/>
    <w:rsid w:val="0084679C"/>
    <w:rsid w:val="00846C6F"/>
    <w:rsid w:val="00851050"/>
    <w:rsid w:val="008535C9"/>
    <w:rsid w:val="00853BE1"/>
    <w:rsid w:val="0085685D"/>
    <w:rsid w:val="00857796"/>
    <w:rsid w:val="00861355"/>
    <w:rsid w:val="00862430"/>
    <w:rsid w:val="00874AD6"/>
    <w:rsid w:val="00874E2C"/>
    <w:rsid w:val="0087530F"/>
    <w:rsid w:val="00875B0B"/>
    <w:rsid w:val="008775A9"/>
    <w:rsid w:val="00880417"/>
    <w:rsid w:val="00880AD3"/>
    <w:rsid w:val="0088261D"/>
    <w:rsid w:val="008835DE"/>
    <w:rsid w:val="0088433A"/>
    <w:rsid w:val="00884C25"/>
    <w:rsid w:val="00891392"/>
    <w:rsid w:val="00891465"/>
    <w:rsid w:val="00891731"/>
    <w:rsid w:val="008960D2"/>
    <w:rsid w:val="008A083C"/>
    <w:rsid w:val="008A10B1"/>
    <w:rsid w:val="008A2006"/>
    <w:rsid w:val="008A32A3"/>
    <w:rsid w:val="008A5709"/>
    <w:rsid w:val="008A595A"/>
    <w:rsid w:val="008A5C67"/>
    <w:rsid w:val="008A7376"/>
    <w:rsid w:val="008B024A"/>
    <w:rsid w:val="008B33D2"/>
    <w:rsid w:val="008B5EA9"/>
    <w:rsid w:val="008B6B7E"/>
    <w:rsid w:val="008C029E"/>
    <w:rsid w:val="008C2EE9"/>
    <w:rsid w:val="008D589B"/>
    <w:rsid w:val="008D5AD2"/>
    <w:rsid w:val="008E02FB"/>
    <w:rsid w:val="008E2836"/>
    <w:rsid w:val="008E6C76"/>
    <w:rsid w:val="008E7872"/>
    <w:rsid w:val="008E79FE"/>
    <w:rsid w:val="008F2E4A"/>
    <w:rsid w:val="008F3508"/>
    <w:rsid w:val="008F3D90"/>
    <w:rsid w:val="008F7C80"/>
    <w:rsid w:val="009017E1"/>
    <w:rsid w:val="009059FD"/>
    <w:rsid w:val="009111AD"/>
    <w:rsid w:val="009125C5"/>
    <w:rsid w:val="009126C7"/>
    <w:rsid w:val="00913005"/>
    <w:rsid w:val="00913BC9"/>
    <w:rsid w:val="00914E79"/>
    <w:rsid w:val="00915353"/>
    <w:rsid w:val="009159A6"/>
    <w:rsid w:val="0091745C"/>
    <w:rsid w:val="00925108"/>
    <w:rsid w:val="009260AB"/>
    <w:rsid w:val="00926761"/>
    <w:rsid w:val="009273B5"/>
    <w:rsid w:val="00930434"/>
    <w:rsid w:val="0093245C"/>
    <w:rsid w:val="00932D43"/>
    <w:rsid w:val="00934432"/>
    <w:rsid w:val="00934C35"/>
    <w:rsid w:val="00935CB3"/>
    <w:rsid w:val="00935F25"/>
    <w:rsid w:val="0093794A"/>
    <w:rsid w:val="009406AD"/>
    <w:rsid w:val="00941132"/>
    <w:rsid w:val="00943534"/>
    <w:rsid w:val="00944037"/>
    <w:rsid w:val="00950CDE"/>
    <w:rsid w:val="00951F77"/>
    <w:rsid w:val="00953B96"/>
    <w:rsid w:val="00953EFA"/>
    <w:rsid w:val="00954E51"/>
    <w:rsid w:val="0095755A"/>
    <w:rsid w:val="00963112"/>
    <w:rsid w:val="009656FA"/>
    <w:rsid w:val="00965900"/>
    <w:rsid w:val="009668D7"/>
    <w:rsid w:val="009733FA"/>
    <w:rsid w:val="009737B1"/>
    <w:rsid w:val="00981B16"/>
    <w:rsid w:val="009855F6"/>
    <w:rsid w:val="00987E7C"/>
    <w:rsid w:val="00990514"/>
    <w:rsid w:val="00990688"/>
    <w:rsid w:val="00991839"/>
    <w:rsid w:val="00992365"/>
    <w:rsid w:val="00993A01"/>
    <w:rsid w:val="00995AA3"/>
    <w:rsid w:val="009A1F35"/>
    <w:rsid w:val="009A3CF9"/>
    <w:rsid w:val="009A50E6"/>
    <w:rsid w:val="009A5F61"/>
    <w:rsid w:val="009A7031"/>
    <w:rsid w:val="009A7552"/>
    <w:rsid w:val="009B1BA0"/>
    <w:rsid w:val="009B368E"/>
    <w:rsid w:val="009B47AB"/>
    <w:rsid w:val="009B4977"/>
    <w:rsid w:val="009B5C44"/>
    <w:rsid w:val="009B5D0B"/>
    <w:rsid w:val="009C077F"/>
    <w:rsid w:val="009C3468"/>
    <w:rsid w:val="009C498F"/>
    <w:rsid w:val="009C542F"/>
    <w:rsid w:val="009C5C79"/>
    <w:rsid w:val="009D0788"/>
    <w:rsid w:val="009D517A"/>
    <w:rsid w:val="009D7B78"/>
    <w:rsid w:val="009E0D65"/>
    <w:rsid w:val="009E48A2"/>
    <w:rsid w:val="009E5985"/>
    <w:rsid w:val="009E7F50"/>
    <w:rsid w:val="009F0E62"/>
    <w:rsid w:val="009F2CEF"/>
    <w:rsid w:val="009F34DB"/>
    <w:rsid w:val="009F5229"/>
    <w:rsid w:val="009F5289"/>
    <w:rsid w:val="009F5DB3"/>
    <w:rsid w:val="009F791C"/>
    <w:rsid w:val="00A04D86"/>
    <w:rsid w:val="00A1046C"/>
    <w:rsid w:val="00A11290"/>
    <w:rsid w:val="00A128B9"/>
    <w:rsid w:val="00A138EB"/>
    <w:rsid w:val="00A14097"/>
    <w:rsid w:val="00A1766C"/>
    <w:rsid w:val="00A26E41"/>
    <w:rsid w:val="00A32665"/>
    <w:rsid w:val="00A32CA7"/>
    <w:rsid w:val="00A35802"/>
    <w:rsid w:val="00A35ADF"/>
    <w:rsid w:val="00A41E8D"/>
    <w:rsid w:val="00A4255A"/>
    <w:rsid w:val="00A438C1"/>
    <w:rsid w:val="00A47FCC"/>
    <w:rsid w:val="00A5036B"/>
    <w:rsid w:val="00A54543"/>
    <w:rsid w:val="00A56590"/>
    <w:rsid w:val="00A57D6F"/>
    <w:rsid w:val="00A6240A"/>
    <w:rsid w:val="00A64E9E"/>
    <w:rsid w:val="00A70BA3"/>
    <w:rsid w:val="00A7525C"/>
    <w:rsid w:val="00A756AA"/>
    <w:rsid w:val="00A76C3B"/>
    <w:rsid w:val="00A770F3"/>
    <w:rsid w:val="00A771D5"/>
    <w:rsid w:val="00A81330"/>
    <w:rsid w:val="00A915A0"/>
    <w:rsid w:val="00A92253"/>
    <w:rsid w:val="00A95396"/>
    <w:rsid w:val="00A956EE"/>
    <w:rsid w:val="00A95C7E"/>
    <w:rsid w:val="00A95E88"/>
    <w:rsid w:val="00A97C00"/>
    <w:rsid w:val="00A97DB8"/>
    <w:rsid w:val="00AA1A62"/>
    <w:rsid w:val="00AA2077"/>
    <w:rsid w:val="00AA2A9D"/>
    <w:rsid w:val="00AA39CD"/>
    <w:rsid w:val="00AA46DC"/>
    <w:rsid w:val="00AA48B7"/>
    <w:rsid w:val="00AB079A"/>
    <w:rsid w:val="00AB1D51"/>
    <w:rsid w:val="00AB4752"/>
    <w:rsid w:val="00AB60A5"/>
    <w:rsid w:val="00AB66A2"/>
    <w:rsid w:val="00AC08F9"/>
    <w:rsid w:val="00AC0F39"/>
    <w:rsid w:val="00AC1133"/>
    <w:rsid w:val="00AC17DE"/>
    <w:rsid w:val="00AD0E0D"/>
    <w:rsid w:val="00AD230F"/>
    <w:rsid w:val="00AD27E6"/>
    <w:rsid w:val="00AD2C1A"/>
    <w:rsid w:val="00AD4336"/>
    <w:rsid w:val="00AD520B"/>
    <w:rsid w:val="00AE3101"/>
    <w:rsid w:val="00AE350C"/>
    <w:rsid w:val="00AE52E5"/>
    <w:rsid w:val="00AE7A05"/>
    <w:rsid w:val="00AE7C0B"/>
    <w:rsid w:val="00AF0B3F"/>
    <w:rsid w:val="00AF3359"/>
    <w:rsid w:val="00AF385F"/>
    <w:rsid w:val="00AF4332"/>
    <w:rsid w:val="00AF4845"/>
    <w:rsid w:val="00AF488D"/>
    <w:rsid w:val="00AF5580"/>
    <w:rsid w:val="00AF58C8"/>
    <w:rsid w:val="00B003D1"/>
    <w:rsid w:val="00B03C18"/>
    <w:rsid w:val="00B059A4"/>
    <w:rsid w:val="00B05C1F"/>
    <w:rsid w:val="00B06CD3"/>
    <w:rsid w:val="00B1250C"/>
    <w:rsid w:val="00B127AE"/>
    <w:rsid w:val="00B17136"/>
    <w:rsid w:val="00B17410"/>
    <w:rsid w:val="00B20C12"/>
    <w:rsid w:val="00B20DF5"/>
    <w:rsid w:val="00B211DE"/>
    <w:rsid w:val="00B21344"/>
    <w:rsid w:val="00B227CA"/>
    <w:rsid w:val="00B23D4A"/>
    <w:rsid w:val="00B24439"/>
    <w:rsid w:val="00B250DF"/>
    <w:rsid w:val="00B25EC9"/>
    <w:rsid w:val="00B325E4"/>
    <w:rsid w:val="00B32E33"/>
    <w:rsid w:val="00B40FDB"/>
    <w:rsid w:val="00B428AF"/>
    <w:rsid w:val="00B42A84"/>
    <w:rsid w:val="00B43649"/>
    <w:rsid w:val="00B476B4"/>
    <w:rsid w:val="00B47719"/>
    <w:rsid w:val="00B52C2C"/>
    <w:rsid w:val="00B53AC8"/>
    <w:rsid w:val="00B57A5A"/>
    <w:rsid w:val="00B61465"/>
    <w:rsid w:val="00B639AB"/>
    <w:rsid w:val="00B64A8A"/>
    <w:rsid w:val="00B66754"/>
    <w:rsid w:val="00B66DD0"/>
    <w:rsid w:val="00B67C90"/>
    <w:rsid w:val="00B67E38"/>
    <w:rsid w:val="00B70306"/>
    <w:rsid w:val="00B72B4D"/>
    <w:rsid w:val="00B738D1"/>
    <w:rsid w:val="00B7540A"/>
    <w:rsid w:val="00B81499"/>
    <w:rsid w:val="00B82161"/>
    <w:rsid w:val="00B82B7B"/>
    <w:rsid w:val="00B8751A"/>
    <w:rsid w:val="00B90489"/>
    <w:rsid w:val="00B91DDD"/>
    <w:rsid w:val="00B92986"/>
    <w:rsid w:val="00B943B5"/>
    <w:rsid w:val="00B97D2D"/>
    <w:rsid w:val="00BA13FE"/>
    <w:rsid w:val="00BA1444"/>
    <w:rsid w:val="00BA40F5"/>
    <w:rsid w:val="00BA4B5E"/>
    <w:rsid w:val="00BA50A8"/>
    <w:rsid w:val="00BA664D"/>
    <w:rsid w:val="00BB0573"/>
    <w:rsid w:val="00BB22C8"/>
    <w:rsid w:val="00BB2A64"/>
    <w:rsid w:val="00BB3ECB"/>
    <w:rsid w:val="00BB6478"/>
    <w:rsid w:val="00BB6A55"/>
    <w:rsid w:val="00BB749A"/>
    <w:rsid w:val="00BC03AF"/>
    <w:rsid w:val="00BC28E7"/>
    <w:rsid w:val="00BC47F6"/>
    <w:rsid w:val="00BD15FD"/>
    <w:rsid w:val="00BD1E3F"/>
    <w:rsid w:val="00BD1E78"/>
    <w:rsid w:val="00BD3A7D"/>
    <w:rsid w:val="00BD598F"/>
    <w:rsid w:val="00BE10DE"/>
    <w:rsid w:val="00BE3EB6"/>
    <w:rsid w:val="00BE5BBF"/>
    <w:rsid w:val="00BE7F65"/>
    <w:rsid w:val="00BF2257"/>
    <w:rsid w:val="00BF4EA5"/>
    <w:rsid w:val="00BF6272"/>
    <w:rsid w:val="00BF6850"/>
    <w:rsid w:val="00BF6B17"/>
    <w:rsid w:val="00C00B99"/>
    <w:rsid w:val="00C01067"/>
    <w:rsid w:val="00C02F40"/>
    <w:rsid w:val="00C04645"/>
    <w:rsid w:val="00C05B98"/>
    <w:rsid w:val="00C11738"/>
    <w:rsid w:val="00C11D77"/>
    <w:rsid w:val="00C14701"/>
    <w:rsid w:val="00C17EB5"/>
    <w:rsid w:val="00C242F3"/>
    <w:rsid w:val="00C260CA"/>
    <w:rsid w:val="00C32620"/>
    <w:rsid w:val="00C333DD"/>
    <w:rsid w:val="00C33AFB"/>
    <w:rsid w:val="00C357CD"/>
    <w:rsid w:val="00C37942"/>
    <w:rsid w:val="00C420A5"/>
    <w:rsid w:val="00C4258C"/>
    <w:rsid w:val="00C43292"/>
    <w:rsid w:val="00C4438D"/>
    <w:rsid w:val="00C44680"/>
    <w:rsid w:val="00C50952"/>
    <w:rsid w:val="00C50B0D"/>
    <w:rsid w:val="00C54DE0"/>
    <w:rsid w:val="00C56F40"/>
    <w:rsid w:val="00C579C7"/>
    <w:rsid w:val="00C62CAD"/>
    <w:rsid w:val="00C6320C"/>
    <w:rsid w:val="00C6551E"/>
    <w:rsid w:val="00C65806"/>
    <w:rsid w:val="00C65A4F"/>
    <w:rsid w:val="00C676E9"/>
    <w:rsid w:val="00C67C99"/>
    <w:rsid w:val="00C702CA"/>
    <w:rsid w:val="00C7065E"/>
    <w:rsid w:val="00C7066F"/>
    <w:rsid w:val="00C70BE7"/>
    <w:rsid w:val="00C71C3C"/>
    <w:rsid w:val="00C73F4C"/>
    <w:rsid w:val="00C770A2"/>
    <w:rsid w:val="00C77740"/>
    <w:rsid w:val="00C802D1"/>
    <w:rsid w:val="00C852EC"/>
    <w:rsid w:val="00C85779"/>
    <w:rsid w:val="00C85C7A"/>
    <w:rsid w:val="00C902D5"/>
    <w:rsid w:val="00C91E26"/>
    <w:rsid w:val="00C93C16"/>
    <w:rsid w:val="00C9579C"/>
    <w:rsid w:val="00C957CF"/>
    <w:rsid w:val="00C95972"/>
    <w:rsid w:val="00CA03BB"/>
    <w:rsid w:val="00CA5B2F"/>
    <w:rsid w:val="00CA6964"/>
    <w:rsid w:val="00CA6DA4"/>
    <w:rsid w:val="00CB1A1B"/>
    <w:rsid w:val="00CB28B6"/>
    <w:rsid w:val="00CB4469"/>
    <w:rsid w:val="00CB61E7"/>
    <w:rsid w:val="00CB6295"/>
    <w:rsid w:val="00CB65A9"/>
    <w:rsid w:val="00CC018D"/>
    <w:rsid w:val="00CC038D"/>
    <w:rsid w:val="00CC256B"/>
    <w:rsid w:val="00CC3A39"/>
    <w:rsid w:val="00CD0F4C"/>
    <w:rsid w:val="00CD1E2B"/>
    <w:rsid w:val="00CD2510"/>
    <w:rsid w:val="00CD3BB2"/>
    <w:rsid w:val="00CD4DB5"/>
    <w:rsid w:val="00CD5266"/>
    <w:rsid w:val="00CD53F9"/>
    <w:rsid w:val="00CD5553"/>
    <w:rsid w:val="00CE0EC4"/>
    <w:rsid w:val="00CE37E0"/>
    <w:rsid w:val="00CE63C1"/>
    <w:rsid w:val="00CE70DD"/>
    <w:rsid w:val="00CE72C4"/>
    <w:rsid w:val="00CF23B1"/>
    <w:rsid w:val="00CF316F"/>
    <w:rsid w:val="00CF3D76"/>
    <w:rsid w:val="00CF4290"/>
    <w:rsid w:val="00D0008D"/>
    <w:rsid w:val="00D0170B"/>
    <w:rsid w:val="00D0286B"/>
    <w:rsid w:val="00D03255"/>
    <w:rsid w:val="00D0452A"/>
    <w:rsid w:val="00D078FB"/>
    <w:rsid w:val="00D10FD9"/>
    <w:rsid w:val="00D117DA"/>
    <w:rsid w:val="00D11F18"/>
    <w:rsid w:val="00D14CA4"/>
    <w:rsid w:val="00D15DF5"/>
    <w:rsid w:val="00D16776"/>
    <w:rsid w:val="00D21B24"/>
    <w:rsid w:val="00D22E9B"/>
    <w:rsid w:val="00D23E34"/>
    <w:rsid w:val="00D24E3D"/>
    <w:rsid w:val="00D25D76"/>
    <w:rsid w:val="00D26862"/>
    <w:rsid w:val="00D26FEC"/>
    <w:rsid w:val="00D31701"/>
    <w:rsid w:val="00D3317A"/>
    <w:rsid w:val="00D36079"/>
    <w:rsid w:val="00D378CF"/>
    <w:rsid w:val="00D41B2E"/>
    <w:rsid w:val="00D44369"/>
    <w:rsid w:val="00D444B5"/>
    <w:rsid w:val="00D446AB"/>
    <w:rsid w:val="00D5238B"/>
    <w:rsid w:val="00D543CD"/>
    <w:rsid w:val="00D5539E"/>
    <w:rsid w:val="00D55D20"/>
    <w:rsid w:val="00D56E2B"/>
    <w:rsid w:val="00D61800"/>
    <w:rsid w:val="00D61F23"/>
    <w:rsid w:val="00D62491"/>
    <w:rsid w:val="00D62C23"/>
    <w:rsid w:val="00D62D78"/>
    <w:rsid w:val="00D635B3"/>
    <w:rsid w:val="00D67FBD"/>
    <w:rsid w:val="00D70B13"/>
    <w:rsid w:val="00D712CF"/>
    <w:rsid w:val="00D71876"/>
    <w:rsid w:val="00D72C08"/>
    <w:rsid w:val="00D758F8"/>
    <w:rsid w:val="00D75B92"/>
    <w:rsid w:val="00D76487"/>
    <w:rsid w:val="00D77681"/>
    <w:rsid w:val="00D80ABB"/>
    <w:rsid w:val="00D80BBD"/>
    <w:rsid w:val="00D87558"/>
    <w:rsid w:val="00D90903"/>
    <w:rsid w:val="00D90C30"/>
    <w:rsid w:val="00D90C87"/>
    <w:rsid w:val="00D91B73"/>
    <w:rsid w:val="00D92DD5"/>
    <w:rsid w:val="00D9303A"/>
    <w:rsid w:val="00D935A3"/>
    <w:rsid w:val="00D93695"/>
    <w:rsid w:val="00D96B2F"/>
    <w:rsid w:val="00DA35B5"/>
    <w:rsid w:val="00DA5A15"/>
    <w:rsid w:val="00DB06CC"/>
    <w:rsid w:val="00DB3380"/>
    <w:rsid w:val="00DB412A"/>
    <w:rsid w:val="00DB78CA"/>
    <w:rsid w:val="00DC165E"/>
    <w:rsid w:val="00DC29CB"/>
    <w:rsid w:val="00DC6221"/>
    <w:rsid w:val="00DD381D"/>
    <w:rsid w:val="00DD6945"/>
    <w:rsid w:val="00DD6CF6"/>
    <w:rsid w:val="00DE036E"/>
    <w:rsid w:val="00DE5933"/>
    <w:rsid w:val="00DF248A"/>
    <w:rsid w:val="00DF2EE7"/>
    <w:rsid w:val="00DF2F58"/>
    <w:rsid w:val="00DF666D"/>
    <w:rsid w:val="00E05024"/>
    <w:rsid w:val="00E0562C"/>
    <w:rsid w:val="00E05DFB"/>
    <w:rsid w:val="00E07D2C"/>
    <w:rsid w:val="00E10943"/>
    <w:rsid w:val="00E15A10"/>
    <w:rsid w:val="00E16B2A"/>
    <w:rsid w:val="00E170AC"/>
    <w:rsid w:val="00E21D0F"/>
    <w:rsid w:val="00E2302B"/>
    <w:rsid w:val="00E24A3E"/>
    <w:rsid w:val="00E25487"/>
    <w:rsid w:val="00E261C2"/>
    <w:rsid w:val="00E367F1"/>
    <w:rsid w:val="00E37778"/>
    <w:rsid w:val="00E428FE"/>
    <w:rsid w:val="00E434E8"/>
    <w:rsid w:val="00E437A5"/>
    <w:rsid w:val="00E44344"/>
    <w:rsid w:val="00E45532"/>
    <w:rsid w:val="00E474BE"/>
    <w:rsid w:val="00E52C64"/>
    <w:rsid w:val="00E53DB9"/>
    <w:rsid w:val="00E565E1"/>
    <w:rsid w:val="00E56CB2"/>
    <w:rsid w:val="00E62BEE"/>
    <w:rsid w:val="00E63033"/>
    <w:rsid w:val="00E66038"/>
    <w:rsid w:val="00E678CD"/>
    <w:rsid w:val="00E7266E"/>
    <w:rsid w:val="00E74B79"/>
    <w:rsid w:val="00E75336"/>
    <w:rsid w:val="00E75497"/>
    <w:rsid w:val="00E83986"/>
    <w:rsid w:val="00E86BFD"/>
    <w:rsid w:val="00E8786F"/>
    <w:rsid w:val="00E90231"/>
    <w:rsid w:val="00E90947"/>
    <w:rsid w:val="00E914DF"/>
    <w:rsid w:val="00E91551"/>
    <w:rsid w:val="00E91F94"/>
    <w:rsid w:val="00E922A4"/>
    <w:rsid w:val="00E92615"/>
    <w:rsid w:val="00E92C71"/>
    <w:rsid w:val="00E9370C"/>
    <w:rsid w:val="00E957B6"/>
    <w:rsid w:val="00E959A9"/>
    <w:rsid w:val="00E96101"/>
    <w:rsid w:val="00EA0D4C"/>
    <w:rsid w:val="00EA18B0"/>
    <w:rsid w:val="00EA3C21"/>
    <w:rsid w:val="00EA46A4"/>
    <w:rsid w:val="00EA4A40"/>
    <w:rsid w:val="00EA7B8C"/>
    <w:rsid w:val="00EB10F1"/>
    <w:rsid w:val="00EB1652"/>
    <w:rsid w:val="00EB3F03"/>
    <w:rsid w:val="00EB453A"/>
    <w:rsid w:val="00EB5312"/>
    <w:rsid w:val="00EC2DD5"/>
    <w:rsid w:val="00EC4AD8"/>
    <w:rsid w:val="00EC59F7"/>
    <w:rsid w:val="00EC665D"/>
    <w:rsid w:val="00EC7C90"/>
    <w:rsid w:val="00ED00C0"/>
    <w:rsid w:val="00ED35DD"/>
    <w:rsid w:val="00ED379E"/>
    <w:rsid w:val="00ED39A3"/>
    <w:rsid w:val="00ED404A"/>
    <w:rsid w:val="00ED4427"/>
    <w:rsid w:val="00EF4662"/>
    <w:rsid w:val="00EF568F"/>
    <w:rsid w:val="00EF5D2B"/>
    <w:rsid w:val="00F0370A"/>
    <w:rsid w:val="00F03B19"/>
    <w:rsid w:val="00F12F6C"/>
    <w:rsid w:val="00F131D0"/>
    <w:rsid w:val="00F14B19"/>
    <w:rsid w:val="00F16092"/>
    <w:rsid w:val="00F20120"/>
    <w:rsid w:val="00F201E4"/>
    <w:rsid w:val="00F21F79"/>
    <w:rsid w:val="00F22F10"/>
    <w:rsid w:val="00F23C23"/>
    <w:rsid w:val="00F25637"/>
    <w:rsid w:val="00F27161"/>
    <w:rsid w:val="00F3072F"/>
    <w:rsid w:val="00F40F23"/>
    <w:rsid w:val="00F41026"/>
    <w:rsid w:val="00F42A85"/>
    <w:rsid w:val="00F43185"/>
    <w:rsid w:val="00F439A4"/>
    <w:rsid w:val="00F43D78"/>
    <w:rsid w:val="00F460F1"/>
    <w:rsid w:val="00F47066"/>
    <w:rsid w:val="00F51EA4"/>
    <w:rsid w:val="00F57195"/>
    <w:rsid w:val="00F575A3"/>
    <w:rsid w:val="00F620F6"/>
    <w:rsid w:val="00F623ED"/>
    <w:rsid w:val="00F6281C"/>
    <w:rsid w:val="00F649F1"/>
    <w:rsid w:val="00F70832"/>
    <w:rsid w:val="00F7408F"/>
    <w:rsid w:val="00F742FB"/>
    <w:rsid w:val="00F76D31"/>
    <w:rsid w:val="00F8463A"/>
    <w:rsid w:val="00F86402"/>
    <w:rsid w:val="00F9419C"/>
    <w:rsid w:val="00FA0A87"/>
    <w:rsid w:val="00FA2A55"/>
    <w:rsid w:val="00FA3539"/>
    <w:rsid w:val="00FA3FFC"/>
    <w:rsid w:val="00FA5CE7"/>
    <w:rsid w:val="00FA66BA"/>
    <w:rsid w:val="00FB18B2"/>
    <w:rsid w:val="00FB26EF"/>
    <w:rsid w:val="00FB4B42"/>
    <w:rsid w:val="00FB5824"/>
    <w:rsid w:val="00FB73C1"/>
    <w:rsid w:val="00FC3D09"/>
    <w:rsid w:val="00FC6CAA"/>
    <w:rsid w:val="00FC743B"/>
    <w:rsid w:val="00FC7483"/>
    <w:rsid w:val="00FD0FAD"/>
    <w:rsid w:val="00FD45CD"/>
    <w:rsid w:val="00FD5D63"/>
    <w:rsid w:val="00FD5EFE"/>
    <w:rsid w:val="00FE05C4"/>
    <w:rsid w:val="00FE1B97"/>
    <w:rsid w:val="00FE1BAD"/>
    <w:rsid w:val="00FE3251"/>
    <w:rsid w:val="00FE4953"/>
    <w:rsid w:val="00FE4A50"/>
    <w:rsid w:val="00FE525F"/>
    <w:rsid w:val="00FE6019"/>
    <w:rsid w:val="00FE6FA6"/>
    <w:rsid w:val="00FE7203"/>
    <w:rsid w:val="00FF145D"/>
    <w:rsid w:val="00FF1507"/>
    <w:rsid w:val="00FF2894"/>
    <w:rsid w:val="00FF3FA1"/>
    <w:rsid w:val="00FF575D"/>
    <w:rsid w:val="120CB0EE"/>
  </w:rsids>
  <m:mathPr>
    <m:mathFont m:val="Cambria Math"/>
    <m:brkBin m:val="before"/>
    <m:brkBinSub m:val="--"/>
    <m:smallFrac/>
    <m:dispDef/>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4F1422"/>
  <w15:docId w15:val="{5CEADDB1-D61E-48AD-B579-A4D95AEC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CH"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standard"/>
    <w:qFormat/>
    <w:rsid w:val="00D25D76"/>
    <w:pPr>
      <w:spacing w:after="120"/>
    </w:pPr>
    <w:rPr>
      <w:rFonts w:asciiTheme="majorHAnsi" w:hAnsiTheme="majorHAnsi" w:cstheme="majorHAnsi"/>
      <w:color w:val="000000" w:themeColor="text1"/>
      <w:sz w:val="22"/>
      <w:szCs w:val="22"/>
    </w:rPr>
  </w:style>
  <w:style w:type="paragraph" w:styleId="berschrift1">
    <w:name w:val="heading 1"/>
    <w:basedOn w:val="Standard"/>
    <w:next w:val="Standard"/>
    <w:rsid w:val="00AE350C"/>
    <w:pPr>
      <w:keepNext/>
      <w:outlineLvl w:val="0"/>
    </w:pPr>
    <w:rPr>
      <w:rFonts w:cs="Arial"/>
      <w:b/>
      <w:bCs/>
      <w:sz w:val="28"/>
    </w:rPr>
  </w:style>
  <w:style w:type="paragraph" w:styleId="berschrift2">
    <w:name w:val="heading 2"/>
    <w:basedOn w:val="Standard"/>
    <w:next w:val="Standard"/>
    <w:rsid w:val="00AE350C"/>
    <w:pPr>
      <w:keepNext/>
      <w:outlineLvl w:val="1"/>
    </w:pPr>
    <w:rPr>
      <w:sz w:val="28"/>
    </w:rPr>
  </w:style>
  <w:style w:type="paragraph" w:styleId="berschrift3">
    <w:name w:val="heading 3"/>
    <w:basedOn w:val="Standard"/>
    <w:next w:val="Standard"/>
    <w:rsid w:val="00AE350C"/>
    <w:pPr>
      <w:keepNext/>
      <w:jc w:val="both"/>
      <w:outlineLvl w:val="2"/>
    </w:pPr>
    <w:rPr>
      <w:rFonts w:cs="Arial"/>
    </w:rPr>
  </w:style>
  <w:style w:type="paragraph" w:styleId="berschrift4">
    <w:name w:val="heading 4"/>
    <w:basedOn w:val="Standard"/>
    <w:next w:val="Standard"/>
    <w:rsid w:val="00AE350C"/>
    <w:pPr>
      <w:keepNext/>
      <w:autoSpaceDE w:val="0"/>
      <w:autoSpaceDN w:val="0"/>
      <w:adjustRightInd w:val="0"/>
      <w:outlineLvl w:val="3"/>
    </w:pPr>
    <w:rPr>
      <w:rFonts w:cs="Arial"/>
      <w:b/>
      <w:bCs/>
    </w:rPr>
  </w:style>
  <w:style w:type="paragraph" w:styleId="berschrift5">
    <w:name w:val="heading 5"/>
    <w:basedOn w:val="Standard"/>
    <w:next w:val="Standard"/>
    <w:rsid w:val="00AE350C"/>
    <w:pPr>
      <w:keepNext/>
      <w:outlineLvl w:val="4"/>
    </w:pPr>
    <w:rPr>
      <w:b/>
      <w:i/>
      <w:sz w:val="28"/>
      <w:u w:val="single"/>
    </w:rPr>
  </w:style>
  <w:style w:type="paragraph" w:styleId="berschrift6">
    <w:name w:val="heading 6"/>
    <w:basedOn w:val="Standard"/>
    <w:next w:val="Standard"/>
    <w:rsid w:val="00AE350C"/>
    <w:pPr>
      <w:keepNext/>
      <w:jc w:val="both"/>
      <w:outlineLvl w:val="5"/>
    </w:pPr>
    <w:rPr>
      <w:sz w:val="26"/>
    </w:rPr>
  </w:style>
  <w:style w:type="paragraph" w:styleId="berschrift7">
    <w:name w:val="heading 7"/>
    <w:basedOn w:val="Standard"/>
    <w:next w:val="Standard"/>
    <w:rsid w:val="00AE350C"/>
    <w:pPr>
      <w:keepNext/>
      <w:spacing w:line="257" w:lineRule="auto"/>
      <w:outlineLvl w:val="6"/>
    </w:pPr>
    <w:rPr>
      <w:rFonts w:ascii="Century Gothic" w:hAnsi="Century Gothic"/>
      <w:b/>
      <w:bCs/>
    </w:rPr>
  </w:style>
  <w:style w:type="paragraph" w:styleId="berschrift8">
    <w:name w:val="heading 8"/>
    <w:basedOn w:val="Standard"/>
    <w:next w:val="Standard"/>
    <w:rsid w:val="00AE350C"/>
    <w:pPr>
      <w:keepNext/>
      <w:outlineLvl w:val="7"/>
    </w:pPr>
    <w:rPr>
      <w:rFonts w:ascii="Century Gothic" w:hAnsi="Century Gothic"/>
      <w:sz w:val="1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E350C"/>
    <w:pPr>
      <w:tabs>
        <w:tab w:val="center" w:pos="4536"/>
        <w:tab w:val="right" w:pos="9072"/>
      </w:tabs>
    </w:pPr>
  </w:style>
  <w:style w:type="paragraph" w:styleId="Fuzeile">
    <w:name w:val="footer"/>
    <w:basedOn w:val="Standard"/>
    <w:rsid w:val="00AE350C"/>
    <w:pPr>
      <w:tabs>
        <w:tab w:val="center" w:pos="4536"/>
        <w:tab w:val="right" w:pos="9072"/>
      </w:tabs>
    </w:pPr>
  </w:style>
  <w:style w:type="paragraph" w:styleId="Textkrper-Zeileneinzug">
    <w:name w:val="Body Text Indent"/>
    <w:basedOn w:val="Standard"/>
    <w:rsid w:val="00AE350C"/>
    <w:pPr>
      <w:spacing w:before="120" w:line="264" w:lineRule="auto"/>
      <w:ind w:left="284"/>
    </w:pPr>
    <w:rPr>
      <w:rFonts w:ascii="Arial" w:hAnsi="Arial"/>
    </w:rPr>
  </w:style>
  <w:style w:type="paragraph" w:styleId="Beschriftung">
    <w:name w:val="caption"/>
    <w:aliases w:val="beschriftung"/>
    <w:basedOn w:val="Standard"/>
    <w:next w:val="Standard"/>
    <w:qFormat/>
    <w:rsid w:val="00AE350C"/>
    <w:pPr>
      <w:jc w:val="center"/>
    </w:pPr>
    <w:rPr>
      <w:b/>
    </w:rPr>
  </w:style>
  <w:style w:type="paragraph" w:styleId="Textkrper-Einzug2">
    <w:name w:val="Body Text Indent 2"/>
    <w:basedOn w:val="Standard"/>
    <w:rsid w:val="00AE350C"/>
    <w:pPr>
      <w:autoSpaceDE w:val="0"/>
      <w:autoSpaceDN w:val="0"/>
      <w:adjustRightInd w:val="0"/>
      <w:ind w:left="5670" w:hanging="5670"/>
    </w:pPr>
  </w:style>
  <w:style w:type="character" w:styleId="Hyperlink">
    <w:name w:val="Hyperlink"/>
    <w:basedOn w:val="Absatz-Standardschriftart"/>
    <w:uiPriority w:val="99"/>
    <w:rsid w:val="00AE350C"/>
    <w:rPr>
      <w:color w:val="0000FF"/>
      <w:u w:val="single"/>
    </w:rPr>
  </w:style>
  <w:style w:type="paragraph" w:styleId="Textkrper">
    <w:name w:val="Body Text"/>
    <w:basedOn w:val="Standard"/>
    <w:rsid w:val="00AE350C"/>
    <w:pPr>
      <w:tabs>
        <w:tab w:val="left" w:pos="6237"/>
      </w:tabs>
      <w:jc w:val="both"/>
    </w:pPr>
    <w:rPr>
      <w:rFonts w:ascii="Century Gothic" w:hAnsi="Century Gothic"/>
    </w:rPr>
  </w:style>
  <w:style w:type="character" w:styleId="Seitenzahl">
    <w:name w:val="page number"/>
    <w:basedOn w:val="Absatz-Standardschriftart"/>
    <w:rsid w:val="00AE350C"/>
  </w:style>
  <w:style w:type="character" w:customStyle="1" w:styleId="main1">
    <w:name w:val="main1"/>
    <w:basedOn w:val="Absatz-Standardschriftart"/>
    <w:rsid w:val="00AE350C"/>
    <w:rPr>
      <w:rFonts w:ascii="Verdana" w:hAnsi="Verdana" w:hint="default"/>
      <w:b w:val="0"/>
      <w:bCs w:val="0"/>
      <w:strike w:val="0"/>
      <w:dstrike w:val="0"/>
      <w:color w:val="000000"/>
      <w:sz w:val="17"/>
      <w:szCs w:val="17"/>
      <w:u w:val="none"/>
      <w:effect w:val="none"/>
    </w:rPr>
  </w:style>
  <w:style w:type="paragraph" w:styleId="Sprechblasentext">
    <w:name w:val="Balloon Text"/>
    <w:basedOn w:val="Standard"/>
    <w:semiHidden/>
    <w:rsid w:val="0084102F"/>
    <w:rPr>
      <w:rFonts w:ascii="Tahoma" w:hAnsi="Tahoma" w:cs="Tahoma"/>
      <w:sz w:val="16"/>
      <w:szCs w:val="16"/>
    </w:rPr>
  </w:style>
  <w:style w:type="table" w:styleId="Tabellenraster">
    <w:name w:val="Table Grid"/>
    <w:basedOn w:val="NormaleTabelle"/>
    <w:uiPriority w:val="39"/>
    <w:rsid w:val="00341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listenabsatz"/>
    <w:basedOn w:val="Standard"/>
    <w:uiPriority w:val="34"/>
    <w:qFormat/>
    <w:rsid w:val="00D25D76"/>
    <w:pPr>
      <w:numPr>
        <w:numId w:val="6"/>
      </w:numPr>
      <w:ind w:left="227" w:hanging="227"/>
      <w:contextualSpacing/>
    </w:pPr>
  </w:style>
  <w:style w:type="character" w:styleId="BesuchterLink">
    <w:name w:val="FollowedHyperlink"/>
    <w:basedOn w:val="Absatz-Standardschriftart"/>
    <w:semiHidden/>
    <w:unhideWhenUsed/>
    <w:rsid w:val="00166EDD"/>
    <w:rPr>
      <w:color w:val="800080" w:themeColor="followedHyperlink"/>
      <w:u w:val="single"/>
    </w:rPr>
  </w:style>
  <w:style w:type="character" w:styleId="NichtaufgelsteErwhnung">
    <w:name w:val="Unresolved Mention"/>
    <w:basedOn w:val="Absatz-Standardschriftart"/>
    <w:rsid w:val="0076478B"/>
    <w:rPr>
      <w:color w:val="605E5C"/>
      <w:shd w:val="clear" w:color="auto" w:fill="E1DFDD"/>
    </w:rPr>
  </w:style>
  <w:style w:type="paragraph" w:customStyle="1" w:styleId="bezeichnung">
    <w:name w:val="bezeichnung"/>
    <w:basedOn w:val="Standard"/>
    <w:next w:val="Standard"/>
    <w:qFormat/>
    <w:rsid w:val="008A595A"/>
    <w:pPr>
      <w:spacing w:after="480"/>
    </w:pPr>
    <w:rPr>
      <w:b/>
      <w:bCs/>
      <w:sz w:val="26"/>
      <w:szCs w:val="26"/>
    </w:rPr>
  </w:style>
  <w:style w:type="paragraph" w:customStyle="1" w:styleId="titel">
    <w:name w:val="titel"/>
    <w:basedOn w:val="Standard"/>
    <w:next w:val="Standard"/>
    <w:qFormat/>
    <w:rsid w:val="00161BEF"/>
    <w:pPr>
      <w:spacing w:after="360"/>
    </w:pPr>
    <w:rPr>
      <w:b/>
      <w:bCs/>
      <w:sz w:val="40"/>
      <w:szCs w:val="40"/>
    </w:rPr>
  </w:style>
  <w:style w:type="paragraph" w:customStyle="1" w:styleId="untertitel">
    <w:name w:val="untertitel"/>
    <w:basedOn w:val="Standard"/>
    <w:next w:val="Standard"/>
    <w:qFormat/>
    <w:rsid w:val="00D25D76"/>
    <w:pPr>
      <w:spacing w:after="240"/>
    </w:pPr>
    <w:rPr>
      <w:b/>
      <w:bCs/>
      <w:sz w:val="26"/>
      <w:szCs w:val="26"/>
    </w:rPr>
  </w:style>
  <w:style w:type="paragraph" w:customStyle="1" w:styleId="bold">
    <w:name w:val="bold"/>
    <w:basedOn w:val="Standard"/>
    <w:next w:val="Standard"/>
    <w:qFormat/>
    <w:rsid w:val="00934C35"/>
    <w:pPr>
      <w:spacing w:before="240" w:after="0"/>
    </w:pPr>
    <w:rPr>
      <w:b/>
      <w:bCs/>
    </w:rPr>
  </w:style>
  <w:style w:type="paragraph" w:customStyle="1" w:styleId="boldlegende">
    <w:name w:val="bold legende"/>
    <w:basedOn w:val="Standard"/>
    <w:next w:val="Standard"/>
    <w:qFormat/>
    <w:rsid w:val="009B4977"/>
    <w:pPr>
      <w:spacing w:after="0"/>
    </w:pPr>
    <w:rPr>
      <w:b/>
      <w:bCs/>
      <w:sz w:val="18"/>
      <w:szCs w:val="18"/>
    </w:rPr>
  </w:style>
  <w:style w:type="paragraph" w:customStyle="1" w:styleId="legende">
    <w:name w:val="legende"/>
    <w:basedOn w:val="Standard"/>
    <w:next w:val="Standard"/>
    <w:qFormat/>
    <w:rsid w:val="009B4977"/>
    <w:pPr>
      <w:spacing w:after="0"/>
    </w:pPr>
    <w:rPr>
      <w:sz w:val="18"/>
      <w:szCs w:val="18"/>
    </w:rPr>
  </w:style>
  <w:style w:type="numbering" w:customStyle="1" w:styleId="aufzhlung">
    <w:name w:val="aufzählung"/>
    <w:basedOn w:val="KeineListe"/>
    <w:uiPriority w:val="99"/>
    <w:rsid w:val="00D25D76"/>
    <w:pPr>
      <w:numPr>
        <w:numId w:val="15"/>
      </w:numPr>
    </w:pPr>
  </w:style>
  <w:style w:type="paragraph" w:customStyle="1" w:styleId="kompakt">
    <w:name w:val="kompakt"/>
    <w:basedOn w:val="Standard"/>
    <w:next w:val="Standard"/>
    <w:qFormat/>
    <w:rsid w:val="009B4977"/>
    <w:pPr>
      <w:spacing w:after="0"/>
    </w:pPr>
  </w:style>
  <w:style w:type="paragraph" w:customStyle="1" w:styleId="fuss">
    <w:name w:val="fuss"/>
    <w:basedOn w:val="Beschriftung"/>
    <w:rsid w:val="000E76A2"/>
    <w:pPr>
      <w:tabs>
        <w:tab w:val="right" w:pos="6776"/>
      </w:tabs>
      <w:spacing w:after="0" w:line="180" w:lineRule="exact"/>
      <w:ind w:right="2410"/>
      <w:jc w:val="left"/>
    </w:pPr>
    <w:rPr>
      <w:b w:val="0"/>
      <w:sz w:val="15"/>
    </w:rPr>
  </w:style>
  <w:style w:type="paragraph" w:customStyle="1" w:styleId="001Betreff">
    <w:name w:val="001_Betreff"/>
    <w:basedOn w:val="Standard"/>
    <w:link w:val="001BetreffZchn"/>
    <w:qFormat/>
    <w:rsid w:val="00A92253"/>
    <w:pPr>
      <w:tabs>
        <w:tab w:val="left" w:pos="993"/>
        <w:tab w:val="left" w:pos="3402"/>
      </w:tabs>
      <w:spacing w:after="480" w:line="232" w:lineRule="auto"/>
    </w:pPr>
    <w:rPr>
      <w:rFonts w:ascii="Calibri" w:hAnsi="Calibri" w:cs="Calibri"/>
      <w:b/>
      <w:color w:val="auto"/>
      <w:sz w:val="26"/>
    </w:rPr>
  </w:style>
  <w:style w:type="character" w:customStyle="1" w:styleId="001BetreffZchn">
    <w:name w:val="001_Betreff Zchn"/>
    <w:basedOn w:val="Absatz-Standardschriftart"/>
    <w:link w:val="001Betreff"/>
    <w:rsid w:val="00A92253"/>
    <w:rPr>
      <w:rFonts w:ascii="Calibri" w:hAnsi="Calibri" w:cs="Calibri"/>
      <w:b/>
      <w:sz w:val="26"/>
      <w:szCs w:val="22"/>
      <w:lang w:val="fr-CH"/>
    </w:rPr>
  </w:style>
  <w:style w:type="paragraph" w:customStyle="1" w:styleId="002Brieftext">
    <w:name w:val="002_Brieftext"/>
    <w:basedOn w:val="Standard"/>
    <w:link w:val="002BrieftextZchn"/>
    <w:qFormat/>
    <w:rsid w:val="00A92253"/>
    <w:pPr>
      <w:tabs>
        <w:tab w:val="left" w:pos="3402"/>
      </w:tabs>
      <w:spacing w:line="232" w:lineRule="auto"/>
    </w:pPr>
    <w:rPr>
      <w:rFonts w:ascii="Calibri" w:hAnsi="Calibri" w:cs="Times New Roman"/>
      <w:color w:val="auto"/>
    </w:rPr>
  </w:style>
  <w:style w:type="character" w:customStyle="1" w:styleId="002BrieftextZchn">
    <w:name w:val="002_Brieftext Zchn"/>
    <w:basedOn w:val="Absatz-Standardschriftart"/>
    <w:link w:val="002Brieftext"/>
    <w:rsid w:val="00A92253"/>
    <w:rPr>
      <w:rFonts w:ascii="Calibri" w:hAnsi="Calibri"/>
      <w:sz w:val="22"/>
      <w:szCs w:val="22"/>
      <w:lang w:val="fr-CH"/>
    </w:rPr>
  </w:style>
  <w:style w:type="paragraph" w:styleId="Verzeichnis1">
    <w:name w:val="toc 1"/>
    <w:basedOn w:val="berschrift1"/>
    <w:next w:val="Standard"/>
    <w:autoRedefine/>
    <w:qFormat/>
    <w:rsid w:val="00A92253"/>
    <w:pPr>
      <w:spacing w:before="120" w:line="232" w:lineRule="auto"/>
    </w:pPr>
    <w:rPr>
      <w:rFonts w:ascii="Calibri" w:hAnsi="Calibri"/>
      <w:color w:val="auto"/>
      <w:sz w:val="22"/>
      <w:szCs w:val="24"/>
      <w:lang w:eastAsia="fr-FR"/>
    </w:rPr>
  </w:style>
  <w:style w:type="paragraph" w:customStyle="1" w:styleId="Standa">
    <w:name w:val="Standa"/>
    <w:rsid w:val="00261178"/>
    <w:rPr>
      <w:rFonts w:ascii="Arial" w:hAnsi="Arial" w:cs="Arial"/>
      <w:sz w:val="22"/>
      <w:szCs w:val="22"/>
      <w:lang w:bidi="de-DE"/>
    </w:rPr>
  </w:style>
  <w:style w:type="paragraph" w:customStyle="1" w:styleId="berschri2">
    <w:name w:val="Überschri2"/>
    <w:basedOn w:val="Standa"/>
    <w:next w:val="Standa"/>
    <w:rsid w:val="00261178"/>
    <w:pPr>
      <w:keepNext/>
      <w:jc w:val="center"/>
      <w:outlineLvl w:val="1"/>
    </w:pPr>
    <w:rPr>
      <w:b/>
      <w:bCs/>
      <w:sz w:val="24"/>
      <w:szCs w:val="24"/>
    </w:rPr>
  </w:style>
  <w:style w:type="paragraph" w:customStyle="1" w:styleId="berschri1">
    <w:name w:val="Überschri1"/>
    <w:basedOn w:val="Standa"/>
    <w:next w:val="Standa"/>
    <w:rsid w:val="00261178"/>
    <w:pPr>
      <w:keepNext/>
      <w:numPr>
        <w:numId w:val="23"/>
      </w:numPr>
      <w:spacing w:after="120"/>
      <w:jc w:val="both"/>
      <w:outlineLvl w:val="2"/>
    </w:pPr>
    <w:rPr>
      <w:b/>
      <w:bCs/>
      <w:sz w:val="24"/>
      <w:szCs w:val="24"/>
    </w:rPr>
  </w:style>
  <w:style w:type="paragraph" w:customStyle="1" w:styleId="Kopfze">
    <w:name w:val="Kopfze"/>
    <w:basedOn w:val="Standa"/>
    <w:rsid w:val="00261178"/>
    <w:pPr>
      <w:tabs>
        <w:tab w:val="center" w:pos="4536"/>
        <w:tab w:val="right" w:pos="9072"/>
      </w:tabs>
    </w:pPr>
  </w:style>
  <w:style w:type="paragraph" w:customStyle="1" w:styleId="LizVerStdTxt">
    <w:name w:val="Liz_Ver_Std_Txt"/>
    <w:basedOn w:val="Standa"/>
    <w:rsid w:val="00261178"/>
    <w:pPr>
      <w:spacing w:after="120"/>
      <w:ind w:left="510"/>
      <w:jc w:val="both"/>
    </w:pPr>
    <w:rPr>
      <w:rFonts w:ascii="Century Gothic" w:hAnsi="Century Gothic" w:cs="Century Gothic"/>
      <w:sz w:val="18"/>
      <w:szCs w:val="18"/>
    </w:rPr>
  </w:style>
  <w:style w:type="paragraph" w:styleId="Titel0">
    <w:name w:val="Title"/>
    <w:basedOn w:val="Standard"/>
    <w:next w:val="Standard"/>
    <w:link w:val="TitelZchn"/>
    <w:uiPriority w:val="10"/>
    <w:qFormat/>
    <w:rsid w:val="00121B7D"/>
    <w:pPr>
      <w:spacing w:line="480" w:lineRule="exact"/>
      <w:jc w:val="both"/>
      <w:outlineLvl w:val="0"/>
    </w:pPr>
    <w:rPr>
      <w:rFonts w:ascii="Arial" w:hAnsi="Arial" w:cs="Arial"/>
      <w:bCs/>
      <w:caps/>
      <w:color w:val="FF0000"/>
      <w:kern w:val="28"/>
      <w:sz w:val="42"/>
      <w:szCs w:val="32"/>
      <w:lang w:eastAsia="de-CH"/>
    </w:rPr>
  </w:style>
  <w:style w:type="character" w:customStyle="1" w:styleId="TitelZchn">
    <w:name w:val="Titel Zchn"/>
    <w:basedOn w:val="Absatz-Standardschriftart"/>
    <w:link w:val="Titel0"/>
    <w:uiPriority w:val="10"/>
    <w:rsid w:val="00121B7D"/>
    <w:rPr>
      <w:rFonts w:ascii="Arial" w:hAnsi="Arial" w:cs="Arial"/>
      <w:bCs/>
      <w:caps/>
      <w:color w:val="FF0000"/>
      <w:kern w:val="28"/>
      <w:sz w:val="42"/>
      <w:szCs w:val="32"/>
      <w:lang w:val="fr-CH" w:eastAsia="de-CH"/>
    </w:rPr>
  </w:style>
  <w:style w:type="paragraph" w:styleId="Untertitel0">
    <w:name w:val="Subtitle"/>
    <w:basedOn w:val="Standard"/>
    <w:link w:val="UntertitelZchn"/>
    <w:uiPriority w:val="11"/>
    <w:qFormat/>
    <w:rsid w:val="00121B7D"/>
    <w:pPr>
      <w:spacing w:after="60" w:line="260" w:lineRule="atLeast"/>
      <w:jc w:val="both"/>
      <w:outlineLvl w:val="1"/>
    </w:pPr>
    <w:rPr>
      <w:rFonts w:ascii="Arial" w:hAnsi="Arial" w:cs="Arial"/>
      <w:color w:val="auto"/>
      <w:sz w:val="24"/>
      <w:szCs w:val="24"/>
      <w:lang w:eastAsia="en-US"/>
    </w:rPr>
  </w:style>
  <w:style w:type="character" w:customStyle="1" w:styleId="UntertitelZchn">
    <w:name w:val="Untertitel Zchn"/>
    <w:basedOn w:val="Absatz-Standardschriftart"/>
    <w:link w:val="Untertitel0"/>
    <w:uiPriority w:val="11"/>
    <w:rsid w:val="00121B7D"/>
    <w:rPr>
      <w:rFonts w:ascii="Arial" w:hAnsi="Arial" w:cs="Arial"/>
      <w:lang w:val="fr-CH" w:eastAsia="en-US"/>
    </w:rPr>
  </w:style>
  <w:style w:type="table" w:styleId="EinfacheTabelle1">
    <w:name w:val="Plain Table 1"/>
    <w:basedOn w:val="NormaleTabelle"/>
    <w:uiPriority w:val="41"/>
    <w:rsid w:val="00121B7D"/>
    <w:rPr>
      <w:sz w:val="20"/>
      <w:szCs w:val="20"/>
      <w:lang w:eastAsia="de-CH"/>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inleitung">
    <w:name w:val="Einleitung"/>
    <w:basedOn w:val="Standard"/>
    <w:link w:val="EinleitungZchn"/>
    <w:qFormat/>
    <w:rsid w:val="00121B7D"/>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spacing w:line="260" w:lineRule="atLeast"/>
      <w:jc w:val="both"/>
      <w:textAlignment w:val="center"/>
    </w:pPr>
    <w:rPr>
      <w:rFonts w:ascii="Arial" w:hAnsi="Arial" w:cs="Arial"/>
      <w:color w:val="auto"/>
      <w:sz w:val="20"/>
      <w:szCs w:val="20"/>
      <w:lang w:eastAsia="en-US"/>
    </w:rPr>
  </w:style>
  <w:style w:type="character" w:customStyle="1" w:styleId="EinleitungZchn">
    <w:name w:val="Einleitung Zchn"/>
    <w:basedOn w:val="Absatz-Standardschriftart"/>
    <w:link w:val="Einleitung"/>
    <w:rsid w:val="00121B7D"/>
    <w:rPr>
      <w:rFonts w:ascii="Arial" w:hAnsi="Arial" w:cs="Arial"/>
      <w:sz w:val="20"/>
      <w:szCs w:val="20"/>
      <w:shd w:val="clear" w:color="auto" w:fill="F2F2F2" w:themeFill="background1" w:themeFillShade="F2"/>
      <w:lang w:val="fr-CH" w:eastAsia="en-US"/>
    </w:rPr>
  </w:style>
  <w:style w:type="paragraph" w:customStyle="1" w:styleId="EinleitungTitel">
    <w:name w:val="Einleitung Titel"/>
    <w:basedOn w:val="Einleitung"/>
    <w:link w:val="EinleitungTitelZchn"/>
    <w:qFormat/>
    <w:rsid w:val="00121B7D"/>
    <w:pPr>
      <w:spacing w:after="0" w:line="200" w:lineRule="atLeast"/>
    </w:pPr>
    <w:rPr>
      <w:b/>
      <w:caps/>
    </w:rPr>
  </w:style>
  <w:style w:type="character" w:customStyle="1" w:styleId="EinleitungTitelZchn">
    <w:name w:val="Einleitung Titel Zchn"/>
    <w:basedOn w:val="EinleitungZchn"/>
    <w:link w:val="EinleitungTitel"/>
    <w:rsid w:val="00121B7D"/>
    <w:rPr>
      <w:rFonts w:ascii="Arial" w:hAnsi="Arial" w:cs="Arial"/>
      <w:b/>
      <w:caps/>
      <w:sz w:val="20"/>
      <w:szCs w:val="20"/>
      <w:shd w:val="clear" w:color="auto" w:fill="F2F2F2" w:themeFill="background1" w:themeFillShade="F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73041">
      <w:bodyDiv w:val="1"/>
      <w:marLeft w:val="0"/>
      <w:marRight w:val="0"/>
      <w:marTop w:val="0"/>
      <w:marBottom w:val="0"/>
      <w:divBdr>
        <w:top w:val="none" w:sz="0" w:space="0" w:color="auto"/>
        <w:left w:val="none" w:sz="0" w:space="0" w:color="auto"/>
        <w:bottom w:val="none" w:sz="0" w:space="0" w:color="auto"/>
        <w:right w:val="none" w:sz="0" w:space="0" w:color="auto"/>
      </w:divBdr>
    </w:div>
    <w:div w:id="306470733">
      <w:bodyDiv w:val="1"/>
      <w:marLeft w:val="0"/>
      <w:marRight w:val="0"/>
      <w:marTop w:val="0"/>
      <w:marBottom w:val="0"/>
      <w:divBdr>
        <w:top w:val="none" w:sz="0" w:space="0" w:color="auto"/>
        <w:left w:val="none" w:sz="0" w:space="0" w:color="auto"/>
        <w:bottom w:val="none" w:sz="0" w:space="0" w:color="auto"/>
        <w:right w:val="none" w:sz="0" w:space="0" w:color="auto"/>
      </w:divBdr>
    </w:div>
    <w:div w:id="456292943">
      <w:bodyDiv w:val="1"/>
      <w:marLeft w:val="0"/>
      <w:marRight w:val="0"/>
      <w:marTop w:val="0"/>
      <w:marBottom w:val="0"/>
      <w:divBdr>
        <w:top w:val="none" w:sz="0" w:space="0" w:color="auto"/>
        <w:left w:val="none" w:sz="0" w:space="0" w:color="auto"/>
        <w:bottom w:val="none" w:sz="0" w:space="0" w:color="auto"/>
        <w:right w:val="none" w:sz="0" w:space="0" w:color="auto"/>
      </w:divBdr>
    </w:div>
    <w:div w:id="655912618">
      <w:bodyDiv w:val="1"/>
      <w:marLeft w:val="0"/>
      <w:marRight w:val="0"/>
      <w:marTop w:val="0"/>
      <w:marBottom w:val="0"/>
      <w:divBdr>
        <w:top w:val="none" w:sz="0" w:space="0" w:color="auto"/>
        <w:left w:val="none" w:sz="0" w:space="0" w:color="auto"/>
        <w:bottom w:val="none" w:sz="0" w:space="0" w:color="auto"/>
        <w:right w:val="none" w:sz="0" w:space="0" w:color="auto"/>
      </w:divBdr>
    </w:div>
    <w:div w:id="815029906">
      <w:bodyDiv w:val="1"/>
      <w:marLeft w:val="0"/>
      <w:marRight w:val="0"/>
      <w:marTop w:val="0"/>
      <w:marBottom w:val="0"/>
      <w:divBdr>
        <w:top w:val="none" w:sz="0" w:space="0" w:color="auto"/>
        <w:left w:val="none" w:sz="0" w:space="0" w:color="auto"/>
        <w:bottom w:val="none" w:sz="0" w:space="0" w:color="auto"/>
        <w:right w:val="none" w:sz="0" w:space="0" w:color="auto"/>
      </w:divBdr>
    </w:div>
    <w:div w:id="1856577245">
      <w:bodyDiv w:val="1"/>
      <w:marLeft w:val="0"/>
      <w:marRight w:val="0"/>
      <w:marTop w:val="0"/>
      <w:marBottom w:val="0"/>
      <w:divBdr>
        <w:top w:val="none" w:sz="0" w:space="0" w:color="auto"/>
        <w:left w:val="none" w:sz="0" w:space="0" w:color="auto"/>
        <w:bottom w:val="none" w:sz="0" w:space="0" w:color="auto"/>
        <w:right w:val="none" w:sz="0" w:space="0" w:color="auto"/>
      </w:divBdr>
      <w:divsChild>
        <w:div w:id="26897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9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youtu.be/FRi2FTEuY9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uissetec.ch/files/PDFs/Arbeitssicherheit/Franz/03/03-5_Attestation%20de%20formation_f180216.doc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ag.admin.ch/dam/bag/fr/dokumente/mt/k-und-i/hygiene-pandemiefall/pandemieplan-handbuch-betriebliche-vorbereitung.pdf.download.pdf/ofsp-plan-pandemie-manuel.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ofsp-coronavirus.ch/telechargements/" TargetMode="External"/><Relationship Id="rId20" Type="http://schemas.openxmlformats.org/officeDocument/2006/relationships/hyperlink" Target="https://www.suva.ch/fr-CH/materiel/fiche-thematique/utilisation-correcte-du-masque-d-hygie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hop.suissetec.ch/fr/search?sSearch=autocollant+au+so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ag.admin.ch/dam/bag/fr/dokumente/mt/k-und-i/hygiene-pandemiefall/pandemieplan-handbuch-betriebliche-vorbereitung.pdf.download.pdf/ofsp-plan-pandemie-manue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sp-coronavirus.ch/telechargements/" TargetMode="External"/><Relationship Id="rId22" Type="http://schemas.openxmlformats.org/officeDocument/2006/relationships/hyperlink" Target="https://www.bag.admin.ch/bag/fr/home/krankheiten/ausbrueche-epidemien-pandemien/aktuelle-ausbrueche-epidemien/novel-cov/besonders-gefaehrdete-menschen.htm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package" Target="embeddings/Microsoft_Word_Template.dotx"/><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C8D05038C6FB4C93A2D6EF49DE741D" ma:contentTypeVersion="16" ma:contentTypeDescription="Ein neues Dokument erstellen." ma:contentTypeScope="" ma:versionID="1ab31d00197a79c197813e86e49ef974">
  <xsd:schema xmlns:xsd="http://www.w3.org/2001/XMLSchema" xmlns:xs="http://www.w3.org/2001/XMLSchema" xmlns:p="http://schemas.microsoft.com/office/2006/metadata/properties" xmlns:ns2="d3e0a1ee-32eb-49ab-b695-eab32b1ed882" xmlns:ns3="9904ea64-0cfa-4d1f-ba2a-26fcf95fff8c" targetNamespace="http://schemas.microsoft.com/office/2006/metadata/properties" ma:root="true" ma:fieldsID="84a1ee0661fdf58417261fcd54e810a7" ns2:_="" ns3:_="">
    <xsd:import namespace="d3e0a1ee-32eb-49ab-b695-eab32b1ed882"/>
    <xsd:import namespace="9904ea64-0cfa-4d1f-ba2a-26fcf95fff8c"/>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a1ee-32eb-49ab-b695-eab32b1ed88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855e60b5-7c41-4c32-84a4-9e4b6a9d66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iespalte &quot;Alle abfangen&quot;" ma:hidden="true" ma:list="{3b0b5b93-5146-4754-9b93-869aa1690b1d}" ma:internalName="TaxCatchAll" ma:showField="CatchAllData" ma:web="d3e0a1ee-32eb-49ab-b695-eab32b1ed882">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4ea64-0cfa-4d1f-ba2a-26fcf95fff8c"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7aa2674883f455cae96e89d73cb7650" ma:index="13" nillable="true" ma:taxonomy="true" ma:internalName="m7aa2674883f455cae96e89d73cb7650" ma:taxonomyFieldName="ManagedKeyword" ma:displayName="Gruppen Tag" ma:default="" ma:fieldId="{67aa2674-883f-455c-ae96-e89d73cb7650}" ma:taxonomyMulti="true" ma:sspId="855e60b5-7c41-4c32-84a4-9e4b6a9d66bf" ma:termSetId="d5a49cda-06ce-400c-a7a4-cfdc8cb3f84e"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e0a1ee-32eb-49ab-b695-eab32b1ed882">
      <Value>16</Value>
      <Value>14</Value>
      <Value>13</Value>
      <Value>6</Value>
      <Value>17</Value>
    </TaxCatchAll>
    <TaxKeywordTaxHTField xmlns="d3e0a1ee-32eb-49ab-b695-eab32b1ed882">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f4738ff4-e947-406f-9d70-f59e0dd30b0a</TermId>
        </TermInfo>
        <TermInfo xmlns="http://schemas.microsoft.com/office/infopath/2007/PartnerControls">
          <TermName xmlns="http://schemas.microsoft.com/office/infopath/2007/PartnerControls">Zürich</TermName>
          <TermId xmlns="http://schemas.microsoft.com/office/infopath/2007/PartnerControls">c04c6391-fc10-44aa-bd3a-5af50200f58f</TermId>
        </TermInfo>
        <TermInfo xmlns="http://schemas.microsoft.com/office/infopath/2007/PartnerControls">
          <TermName xmlns="http://schemas.microsoft.com/office/infopath/2007/PartnerControls">Blanko</TermName>
          <TermId xmlns="http://schemas.microsoft.com/office/infopath/2007/PartnerControls">7e2222d4-6a77-422c-b490-cececb32248e</TermId>
        </TermInfo>
        <TermInfo xmlns="http://schemas.microsoft.com/office/infopath/2007/PartnerControls">
          <TermName xmlns="http://schemas.microsoft.com/office/infopath/2007/PartnerControls">Vorlage</TermName>
          <TermId xmlns="http://schemas.microsoft.com/office/infopath/2007/PartnerControls">dde5d06f-6ca8-4e38-bb6e-53142de7cb5a</TermId>
        </TermInfo>
      </Terms>
    </TaxKeywordTaxHTField>
    <m7aa2674883f455cae96e89d73cb7650 xmlns="9904ea64-0cfa-4d1f-ba2a-26fcf95fff8c">
      <Terms xmlns="http://schemas.microsoft.com/office/infopath/2007/PartnerControls">
        <TermInfo xmlns="http://schemas.microsoft.com/office/infopath/2007/PartnerControls">
          <TermName xmlns="http://schemas.microsoft.com/office/infopath/2007/PartnerControls">Marketing und Kommunikation</TermName>
          <TermId xmlns="http://schemas.microsoft.com/office/infopath/2007/PartnerControls">4b53266c-176c-4ded-aa05-cfab0dfe4308</TermId>
        </TermInfo>
      </Terms>
    </m7aa2674883f455cae96e89d73cb7650>
    <SharedWithUsers xmlns="d3e0a1ee-32eb-49ab-b695-eab32b1ed882">
      <UserInfo>
        <DisplayName>Brogli Christian</DisplayName>
        <AccountId>46</AccountId>
        <AccountType/>
      </UserInfo>
      <UserInfo>
        <DisplayName>Montag Helena</DisplayName>
        <AccountId>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2B753-A395-4782-899B-5042ED9B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0a1ee-32eb-49ab-b695-eab32b1ed882"/>
    <ds:schemaRef ds:uri="9904ea64-0cfa-4d1f-ba2a-26fcf95ff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11A05-E092-4528-BD37-2519AB75CE4E}">
  <ds:schemaRefs>
    <ds:schemaRef ds:uri="http://schemas.microsoft.com/office/2006/metadata/properties"/>
    <ds:schemaRef ds:uri="http://schemas.microsoft.com/office/infopath/2007/PartnerControls"/>
    <ds:schemaRef ds:uri="d3e0a1ee-32eb-49ab-b695-eab32b1ed882"/>
    <ds:schemaRef ds:uri="9904ea64-0cfa-4d1f-ba2a-26fcf95fff8c"/>
  </ds:schemaRefs>
</ds:datastoreItem>
</file>

<file path=customXml/itemProps3.xml><?xml version="1.0" encoding="utf-8"?>
<ds:datastoreItem xmlns:ds="http://schemas.openxmlformats.org/officeDocument/2006/customXml" ds:itemID="{67062CE2-F764-42DB-8C88-7ACE77B947B6}">
  <ds:schemaRefs>
    <ds:schemaRef ds:uri="http://schemas.openxmlformats.org/officeDocument/2006/bibliography"/>
  </ds:schemaRefs>
</ds:datastoreItem>
</file>

<file path=customXml/itemProps4.xml><?xml version="1.0" encoding="utf-8"?>
<ds:datastoreItem xmlns:ds="http://schemas.openxmlformats.org/officeDocument/2006/customXml" ds:itemID="{B12E6193-6A7D-4E75-895D-E0E4D45C7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1462</Words>
  <Characters>9213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S.M.E. Consult</vt:lpstr>
    </vt:vector>
  </TitlesOfParts>
  <Company>Garage</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dc:title>
  <dc:subject/>
  <dc:creator>Microsoft Office User</dc:creator>
  <cp:keywords>Word; Vorlage; Blanko; Zürich</cp:keywords>
  <cp:lastModifiedBy>Montag Helena</cp:lastModifiedBy>
  <cp:revision>2</cp:revision>
  <cp:lastPrinted>2020-05-29T13:56:00Z</cp:lastPrinted>
  <dcterms:created xsi:type="dcterms:W3CDTF">2021-01-14T16:14:00Z</dcterms:created>
  <dcterms:modified xsi:type="dcterms:W3CDTF">2021-01-14T16:14:00Z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0x0101002CC8D05038C6FB4C93A2D6EF49DE741D</vt:lpwstr>
  </property>
  <property fmtid="{D5CDD505-2E9C-101B-9397-08002B2CF9AE}" pid="3" name="TaxKeyword">
    <vt:lpwstr>6;#Word|f4738ff4-e947-406f-9d70-f59e0dd30b0a;#13;#Zürich|c04c6391-fc10-44aa-bd3a-5af50200f58f;#17;#Blanko|7e2222d4-6a77-422c-b490-cececb32248e;#14;#Vorlage|dde5d06f-6ca8-4e38-bb6e-53142de7cb5a</vt:lpwstr>
  </property>
  <property fmtid="{D5CDD505-2E9C-101B-9397-08002B2CF9AE}" pid="4" name="ManagedKeyword">
    <vt:lpwstr>16;#Marketing und Kommunikation|4b53266c-176c-4ded-aa05-cfab0dfe4308</vt:lpwstr>
  </property>
</Properties>
</file>